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B831C" w14:textId="77777777" w:rsidR="002B3A88" w:rsidRDefault="002B3A88" w:rsidP="002B3A88">
      <w:pPr>
        <w:pStyle w:val="NoSpacing"/>
        <w:jc w:val="center"/>
        <w:rPr>
          <w:rFonts w:ascii="Noto Sans" w:hAnsi="Noto Sans"/>
          <w:b/>
          <w:bCs/>
          <w:sz w:val="32"/>
          <w:szCs w:val="32"/>
        </w:rPr>
      </w:pPr>
      <w:bookmarkStart w:id="0" w:name="_Hlk43551976"/>
      <w:r w:rsidRPr="00694B3B">
        <w:rPr>
          <w:rFonts w:ascii="Noto Sans" w:hAnsi="Noto Sans"/>
          <w:b/>
          <w:bCs/>
          <w:sz w:val="32"/>
          <w:szCs w:val="32"/>
        </w:rPr>
        <w:t>NO LIVES MATTER</w:t>
      </w:r>
    </w:p>
    <w:p w14:paraId="526194A0" w14:textId="77777777" w:rsidR="002B3A88" w:rsidRDefault="002B3A88" w:rsidP="002B3A88">
      <w:pPr>
        <w:pStyle w:val="NoSpacing"/>
        <w:jc w:val="center"/>
        <w:rPr>
          <w:rFonts w:ascii="Noto Sans" w:hAnsi="Noto Sans"/>
          <w:sz w:val="28"/>
          <w:szCs w:val="28"/>
        </w:rPr>
      </w:pPr>
      <w:r>
        <w:rPr>
          <w:rFonts w:ascii="Noto Sans" w:hAnsi="Noto Sans"/>
          <w:sz w:val="28"/>
          <w:szCs w:val="28"/>
        </w:rPr>
        <w:t xml:space="preserve">(Oregon Government and Their Corporate Friend’s </w:t>
      </w:r>
    </w:p>
    <w:p w14:paraId="048F9499" w14:textId="77777777" w:rsidR="002B3A88" w:rsidRDefault="002B3A88" w:rsidP="002B3A88">
      <w:pPr>
        <w:pStyle w:val="NoSpacing"/>
        <w:jc w:val="center"/>
        <w:rPr>
          <w:rFonts w:ascii="Noto Sans" w:hAnsi="Noto Sans"/>
          <w:sz w:val="28"/>
          <w:szCs w:val="28"/>
        </w:rPr>
      </w:pPr>
      <w:r>
        <w:rPr>
          <w:rFonts w:ascii="Noto Sans" w:hAnsi="Noto Sans"/>
          <w:sz w:val="28"/>
          <w:szCs w:val="28"/>
        </w:rPr>
        <w:t>Corruption, Collusion and Racketeering)</w:t>
      </w:r>
      <w:bookmarkStart w:id="1" w:name="_Hlk42813658"/>
    </w:p>
    <w:p w14:paraId="1344563A" w14:textId="77777777" w:rsidR="002B3A88" w:rsidRPr="00AB0AF5" w:rsidRDefault="002B3A88" w:rsidP="002B3A88">
      <w:pPr>
        <w:pStyle w:val="NoSpacing"/>
        <w:jc w:val="center"/>
        <w:rPr>
          <w:rFonts w:ascii="Noto Sans" w:hAnsi="Noto Sans"/>
          <w:sz w:val="28"/>
          <w:szCs w:val="28"/>
        </w:rPr>
      </w:pPr>
    </w:p>
    <w:p w14:paraId="3FAC9BBA" w14:textId="77777777" w:rsidR="002B3A88" w:rsidRPr="00C430A2" w:rsidRDefault="002B3A88" w:rsidP="002B3A88">
      <w:pPr>
        <w:pStyle w:val="NoSpacing"/>
        <w:rPr>
          <w:rFonts w:cstheme="minorHAnsi"/>
          <w:b/>
          <w:bCs/>
          <w:sz w:val="28"/>
          <w:szCs w:val="28"/>
          <w:u w:val="single"/>
        </w:rPr>
      </w:pPr>
    </w:p>
    <w:p w14:paraId="5BDF124C" w14:textId="77777777" w:rsidR="002B3A88" w:rsidRPr="00C430A2" w:rsidRDefault="002B3A88" w:rsidP="002B3A88">
      <w:pPr>
        <w:pStyle w:val="NoSpacing"/>
        <w:numPr>
          <w:ilvl w:val="0"/>
          <w:numId w:val="36"/>
        </w:numPr>
        <w:rPr>
          <w:rFonts w:cstheme="minorHAnsi"/>
          <w:b/>
          <w:bCs/>
          <w:sz w:val="28"/>
          <w:szCs w:val="28"/>
        </w:rPr>
      </w:pPr>
      <w:r w:rsidRPr="00C430A2">
        <w:rPr>
          <w:rFonts w:cstheme="minorHAnsi"/>
          <w:b/>
          <w:bCs/>
          <w:sz w:val="28"/>
          <w:szCs w:val="28"/>
        </w:rPr>
        <w:t xml:space="preserve">U.S. taxpayer money intended for the less financially and medically fortunate in our society has been stolen by criminal Oregon bureaucrats, politicians, law firms and Coordinated Care Organizations (CCO) - and this is most likely still ongoing. These entities are destroying the Oregon Health Plan (OHP) and Oregonian’s lives. </w:t>
      </w:r>
    </w:p>
    <w:bookmarkEnd w:id="1"/>
    <w:p w14:paraId="17CDE4C0" w14:textId="77777777" w:rsidR="002B3A88" w:rsidRPr="00C430A2" w:rsidRDefault="002B3A88" w:rsidP="002B3A88">
      <w:pPr>
        <w:pStyle w:val="NoSpacing"/>
        <w:rPr>
          <w:rFonts w:cstheme="minorHAnsi"/>
          <w:b/>
          <w:bCs/>
          <w:sz w:val="28"/>
          <w:szCs w:val="28"/>
        </w:rPr>
      </w:pPr>
    </w:p>
    <w:p w14:paraId="50CD45E2" w14:textId="77777777" w:rsidR="002B3A88" w:rsidRPr="00C430A2" w:rsidRDefault="002B3A88" w:rsidP="002B3A88">
      <w:pPr>
        <w:pStyle w:val="NoSpacing"/>
        <w:numPr>
          <w:ilvl w:val="0"/>
          <w:numId w:val="36"/>
        </w:numPr>
        <w:rPr>
          <w:rFonts w:cstheme="minorHAnsi"/>
          <w:sz w:val="28"/>
          <w:szCs w:val="28"/>
        </w:rPr>
      </w:pPr>
      <w:r w:rsidRPr="00C430A2">
        <w:rPr>
          <w:rFonts w:cstheme="minorHAnsi"/>
          <w:b/>
          <w:bCs/>
          <w:sz w:val="28"/>
          <w:szCs w:val="28"/>
        </w:rPr>
        <w:t xml:space="preserve">Agate Resources/Trillium Health, an Oregon CCO, stole U.S. taxpayer money intended for the medically indigent and very likely are still involved in the same schemes under Centene ownership. This has put many lives at risk and resulted in significant morbidity and mortality. </w:t>
      </w:r>
    </w:p>
    <w:p w14:paraId="6DFEC86A" w14:textId="77777777" w:rsidR="002B3A88" w:rsidRPr="00C430A2" w:rsidRDefault="002B3A88" w:rsidP="002B3A88">
      <w:pPr>
        <w:pStyle w:val="NoSpacing"/>
        <w:rPr>
          <w:rFonts w:cstheme="minorHAnsi"/>
          <w:sz w:val="28"/>
          <w:szCs w:val="28"/>
        </w:rPr>
      </w:pPr>
    </w:p>
    <w:p w14:paraId="625B7820" w14:textId="77777777" w:rsidR="002B3A88" w:rsidRPr="00C430A2" w:rsidRDefault="002B3A88" w:rsidP="002B3A88">
      <w:pPr>
        <w:pStyle w:val="NoSpacing"/>
        <w:numPr>
          <w:ilvl w:val="0"/>
          <w:numId w:val="36"/>
        </w:numPr>
        <w:rPr>
          <w:rFonts w:cstheme="minorHAnsi"/>
          <w:b/>
          <w:bCs/>
          <w:sz w:val="28"/>
          <w:szCs w:val="28"/>
        </w:rPr>
      </w:pPr>
      <w:r w:rsidRPr="00C430A2">
        <w:rPr>
          <w:rFonts w:cstheme="minorHAnsi"/>
          <w:b/>
          <w:bCs/>
          <w:sz w:val="28"/>
          <w:szCs w:val="28"/>
        </w:rPr>
        <w:t>Racism, economic classism and health prejudice are alive and well in Oregon government, courts and many corporations. Your race, economic class and general health are determining factors for what medical care, if any, CCOs like Trillium Health and private physicians allow you to receive.</w:t>
      </w:r>
    </w:p>
    <w:p w14:paraId="6A1C59EF" w14:textId="77777777" w:rsidR="002B3A88" w:rsidRPr="00C430A2" w:rsidRDefault="002B3A88" w:rsidP="002B3A88">
      <w:pPr>
        <w:pStyle w:val="NoSpacing"/>
        <w:rPr>
          <w:rFonts w:cstheme="minorHAnsi"/>
          <w:b/>
          <w:bCs/>
          <w:sz w:val="28"/>
          <w:szCs w:val="28"/>
        </w:rPr>
      </w:pPr>
    </w:p>
    <w:p w14:paraId="5CB31EC2" w14:textId="77777777" w:rsidR="002B3A88" w:rsidRPr="00C430A2" w:rsidRDefault="002B3A88" w:rsidP="002B3A88">
      <w:pPr>
        <w:pStyle w:val="NoSpacing"/>
        <w:numPr>
          <w:ilvl w:val="0"/>
          <w:numId w:val="36"/>
        </w:numPr>
        <w:rPr>
          <w:rFonts w:cstheme="minorHAnsi"/>
          <w:sz w:val="28"/>
          <w:szCs w:val="28"/>
        </w:rPr>
      </w:pPr>
      <w:r w:rsidRPr="00C430A2">
        <w:rPr>
          <w:rFonts w:cstheme="minorHAnsi"/>
          <w:b/>
          <w:bCs/>
          <w:sz w:val="28"/>
          <w:szCs w:val="28"/>
        </w:rPr>
        <w:t>Oregon families healthcare information was, and most likely still is, being sold by Trillium Health to private business entities, some of which are huge, well known multinational corporations, who are using this illegally obtained, and supposedly protected information, to determine your hirability, retainability as an employee, insurability, your credit rating and more. This scam is most likely occurring nationally. Oregon physicians purchased this medical information to “cherry pick” patients for their practices.</w:t>
      </w:r>
    </w:p>
    <w:p w14:paraId="5EAFD8C2" w14:textId="77777777" w:rsidR="002B3A88" w:rsidRPr="00C430A2" w:rsidRDefault="002B3A88" w:rsidP="002B3A88">
      <w:pPr>
        <w:pStyle w:val="NoSpacing"/>
        <w:rPr>
          <w:rFonts w:cstheme="minorHAnsi"/>
          <w:sz w:val="28"/>
          <w:szCs w:val="28"/>
        </w:rPr>
      </w:pPr>
    </w:p>
    <w:p w14:paraId="1B1B73FA" w14:textId="77777777" w:rsidR="002B3A88" w:rsidRPr="00C430A2" w:rsidRDefault="002B3A88" w:rsidP="002B3A88">
      <w:pPr>
        <w:pStyle w:val="NoSpacing"/>
        <w:numPr>
          <w:ilvl w:val="0"/>
          <w:numId w:val="36"/>
        </w:numPr>
        <w:rPr>
          <w:rFonts w:cstheme="minorHAnsi"/>
          <w:b/>
          <w:bCs/>
          <w:sz w:val="28"/>
          <w:szCs w:val="28"/>
        </w:rPr>
      </w:pPr>
      <w:r w:rsidRPr="00C430A2">
        <w:rPr>
          <w:rFonts w:cstheme="minorHAnsi"/>
          <w:b/>
          <w:bCs/>
          <w:sz w:val="28"/>
          <w:szCs w:val="28"/>
        </w:rPr>
        <w:t>The Oregon Health Authority (OHA) sold prisoners, HIV patients, psychiatric patients, and others health information to Trillium Health who in turn sold this information to private businesses and physicians.</w:t>
      </w:r>
    </w:p>
    <w:p w14:paraId="073D0E13" w14:textId="77777777" w:rsidR="002B3A88" w:rsidRPr="00C430A2" w:rsidRDefault="002B3A88" w:rsidP="002B3A88">
      <w:pPr>
        <w:pStyle w:val="NoSpacing"/>
        <w:rPr>
          <w:rFonts w:cstheme="minorHAnsi"/>
          <w:b/>
          <w:bCs/>
          <w:sz w:val="28"/>
          <w:szCs w:val="28"/>
        </w:rPr>
      </w:pPr>
    </w:p>
    <w:p w14:paraId="4C51909F" w14:textId="77777777" w:rsidR="002B3A88" w:rsidRPr="00C430A2" w:rsidRDefault="002B3A88" w:rsidP="002B3A88">
      <w:pPr>
        <w:pStyle w:val="NoSpacing"/>
        <w:numPr>
          <w:ilvl w:val="0"/>
          <w:numId w:val="36"/>
        </w:numPr>
        <w:rPr>
          <w:rFonts w:cstheme="minorHAnsi"/>
          <w:b/>
          <w:bCs/>
          <w:sz w:val="28"/>
          <w:szCs w:val="28"/>
        </w:rPr>
      </w:pPr>
      <w:r w:rsidRPr="00C430A2">
        <w:rPr>
          <w:rFonts w:cstheme="minorHAnsi"/>
          <w:b/>
          <w:bCs/>
          <w:sz w:val="28"/>
          <w:szCs w:val="28"/>
        </w:rPr>
        <w:t xml:space="preserve">Oregon government seems to have been involved with the illegal distribution of massive quantities of narcotics by Trillium Health, at the very least turning a blind eye to it. </w:t>
      </w:r>
    </w:p>
    <w:p w14:paraId="7025F38F" w14:textId="77777777" w:rsidR="002B3A88" w:rsidRPr="00C430A2" w:rsidRDefault="002B3A88" w:rsidP="002B3A88">
      <w:pPr>
        <w:pStyle w:val="NoSpacing"/>
        <w:rPr>
          <w:rFonts w:cstheme="minorHAnsi"/>
          <w:sz w:val="28"/>
          <w:szCs w:val="28"/>
        </w:rPr>
      </w:pPr>
    </w:p>
    <w:p w14:paraId="7AFD9FF2" w14:textId="77777777" w:rsidR="002B3A88" w:rsidRPr="00C430A2" w:rsidRDefault="002B3A88" w:rsidP="002B3A88">
      <w:pPr>
        <w:pStyle w:val="NoSpacing"/>
        <w:numPr>
          <w:ilvl w:val="0"/>
          <w:numId w:val="36"/>
        </w:numPr>
        <w:rPr>
          <w:rFonts w:cstheme="minorHAnsi"/>
          <w:sz w:val="28"/>
          <w:szCs w:val="28"/>
        </w:rPr>
      </w:pPr>
      <w:r w:rsidRPr="00C430A2">
        <w:rPr>
          <w:rFonts w:cstheme="minorHAnsi"/>
          <w:b/>
          <w:bCs/>
          <w:sz w:val="28"/>
          <w:szCs w:val="28"/>
        </w:rPr>
        <w:t>Numerous elected and unelected public servants have turned a blind eye to Agate Resource’s/Trillium Health’s criminal acts for over 10 years, most likely for personal gain such as money, stature, stock, political influence and other benefits.</w:t>
      </w:r>
    </w:p>
    <w:p w14:paraId="6EEDEF70" w14:textId="77777777" w:rsidR="002B3A88" w:rsidRPr="00C430A2" w:rsidRDefault="002B3A88" w:rsidP="002B3A88">
      <w:pPr>
        <w:pStyle w:val="NoSpacing"/>
        <w:rPr>
          <w:rFonts w:cstheme="minorHAnsi"/>
          <w:sz w:val="28"/>
          <w:szCs w:val="28"/>
        </w:rPr>
      </w:pPr>
    </w:p>
    <w:p w14:paraId="39078483" w14:textId="77777777" w:rsidR="002B3A88" w:rsidRPr="00C430A2" w:rsidRDefault="002B3A88" w:rsidP="002B3A88">
      <w:pPr>
        <w:pStyle w:val="NoSpacing"/>
        <w:numPr>
          <w:ilvl w:val="0"/>
          <w:numId w:val="36"/>
        </w:numPr>
        <w:rPr>
          <w:rFonts w:cstheme="minorHAnsi"/>
          <w:sz w:val="28"/>
          <w:szCs w:val="28"/>
        </w:rPr>
      </w:pPr>
      <w:r w:rsidRPr="00C430A2">
        <w:rPr>
          <w:rFonts w:cstheme="minorHAnsi"/>
          <w:b/>
          <w:bCs/>
          <w:sz w:val="28"/>
          <w:szCs w:val="28"/>
        </w:rPr>
        <w:t xml:space="preserve">The OHA and Oregon government have had an extremely worrisome relationship with Oregon CCOs. They maintain no meaningful oversight of these CCOs. This is exceptionally concerning being it involves extraordinary amounts of U.S. taxpayer dollars and people’s lives. </w:t>
      </w:r>
    </w:p>
    <w:p w14:paraId="707373EC" w14:textId="77777777" w:rsidR="002B3A88" w:rsidRPr="00C430A2" w:rsidRDefault="002B3A88" w:rsidP="002B3A88">
      <w:pPr>
        <w:pStyle w:val="NoSpacing"/>
        <w:rPr>
          <w:rFonts w:cstheme="minorHAnsi"/>
          <w:sz w:val="28"/>
          <w:szCs w:val="28"/>
        </w:rPr>
      </w:pPr>
    </w:p>
    <w:p w14:paraId="183318E0" w14:textId="77777777" w:rsidR="002B3A88" w:rsidRPr="00C430A2" w:rsidRDefault="002B3A88" w:rsidP="002B3A88">
      <w:pPr>
        <w:pStyle w:val="NoSpacing"/>
        <w:numPr>
          <w:ilvl w:val="0"/>
          <w:numId w:val="36"/>
        </w:numPr>
        <w:rPr>
          <w:rFonts w:cstheme="minorHAnsi"/>
          <w:b/>
          <w:bCs/>
          <w:sz w:val="28"/>
          <w:szCs w:val="28"/>
        </w:rPr>
      </w:pPr>
      <w:r w:rsidRPr="00C430A2">
        <w:rPr>
          <w:rFonts w:cstheme="minorHAnsi"/>
          <w:b/>
          <w:bCs/>
          <w:sz w:val="28"/>
          <w:szCs w:val="28"/>
        </w:rPr>
        <w:t>Oregon federal and state courts are nothing but appendages of Oregon government and powerful law firms. Law firms donate to politicians who in return provide these law firms with massive state contracts and appointments of their lawyers to judicial positions. Oregon courts are corrupt and don’t work for the people, especially if the lawsuit involves Oregon government or connected corporations.</w:t>
      </w:r>
    </w:p>
    <w:p w14:paraId="7B4E11D4" w14:textId="77777777" w:rsidR="002B3A88" w:rsidRPr="00C430A2" w:rsidRDefault="002B3A88" w:rsidP="002B3A88">
      <w:pPr>
        <w:pStyle w:val="NoSpacing"/>
        <w:rPr>
          <w:rFonts w:cstheme="minorHAnsi"/>
          <w:sz w:val="28"/>
          <w:szCs w:val="28"/>
        </w:rPr>
      </w:pPr>
    </w:p>
    <w:p w14:paraId="7D0EE4A7" w14:textId="77777777" w:rsidR="002B3A88" w:rsidRPr="00C430A2" w:rsidRDefault="002B3A88" w:rsidP="002B3A88">
      <w:pPr>
        <w:pStyle w:val="NoSpacing"/>
        <w:numPr>
          <w:ilvl w:val="0"/>
          <w:numId w:val="36"/>
        </w:numPr>
        <w:rPr>
          <w:rFonts w:cstheme="minorHAnsi"/>
          <w:sz w:val="28"/>
          <w:szCs w:val="28"/>
        </w:rPr>
      </w:pPr>
      <w:r w:rsidRPr="00C430A2">
        <w:rPr>
          <w:rFonts w:cstheme="minorHAnsi"/>
          <w:b/>
          <w:bCs/>
          <w:sz w:val="28"/>
          <w:szCs w:val="28"/>
        </w:rPr>
        <w:t xml:space="preserve">Eleventh Amendment sovereign immunity, which in Oregon translates into absolute immunity, for government malfeasance is an affront to the public and a free and fair society, but when your government uses this argument to protect a for profit private company, Agate Resources/Trillium Health, involved in too numerous to count criminal acts, we are dealing with rampant and serious Oregon government corruption, coverup, collusion and racketeering. </w:t>
      </w:r>
    </w:p>
    <w:p w14:paraId="3F66D793" w14:textId="77777777" w:rsidR="002B3A88" w:rsidRPr="00C430A2" w:rsidRDefault="002B3A88" w:rsidP="002B3A88">
      <w:pPr>
        <w:pStyle w:val="NoSpacing"/>
        <w:tabs>
          <w:tab w:val="left" w:pos="3288"/>
        </w:tabs>
        <w:rPr>
          <w:rFonts w:cstheme="minorHAnsi"/>
          <w:sz w:val="28"/>
          <w:szCs w:val="28"/>
        </w:rPr>
      </w:pPr>
      <w:r w:rsidRPr="00C430A2">
        <w:rPr>
          <w:rFonts w:cstheme="minorHAnsi"/>
          <w:sz w:val="28"/>
          <w:szCs w:val="28"/>
        </w:rPr>
        <w:tab/>
      </w:r>
    </w:p>
    <w:p w14:paraId="6768F472" w14:textId="77777777" w:rsidR="002B3A88" w:rsidRPr="00C430A2" w:rsidRDefault="002B3A88" w:rsidP="002B3A88">
      <w:pPr>
        <w:pStyle w:val="NoSpacing"/>
        <w:numPr>
          <w:ilvl w:val="0"/>
          <w:numId w:val="36"/>
        </w:numPr>
        <w:rPr>
          <w:rFonts w:cstheme="minorHAnsi"/>
          <w:b/>
          <w:bCs/>
          <w:sz w:val="28"/>
          <w:szCs w:val="28"/>
        </w:rPr>
      </w:pPr>
      <w:r w:rsidRPr="00C430A2">
        <w:rPr>
          <w:rFonts w:cstheme="minorHAnsi"/>
          <w:b/>
          <w:bCs/>
          <w:sz w:val="28"/>
          <w:szCs w:val="28"/>
        </w:rPr>
        <w:t>Cronyism and nepotism are rampant in Oregon’s government, state and federal courts, large corporations and powerful law firms.</w:t>
      </w:r>
    </w:p>
    <w:p w14:paraId="4076B5A5" w14:textId="77777777" w:rsidR="002B3A88" w:rsidRPr="00C430A2" w:rsidRDefault="002B3A88" w:rsidP="002B3A88">
      <w:pPr>
        <w:pStyle w:val="NoSpacing"/>
        <w:rPr>
          <w:rFonts w:cstheme="minorHAnsi"/>
          <w:b/>
          <w:bCs/>
          <w:sz w:val="28"/>
          <w:szCs w:val="28"/>
        </w:rPr>
      </w:pPr>
    </w:p>
    <w:p w14:paraId="25235AED"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lastRenderedPageBreak/>
        <w:t>Oregon politicians “legally” receive campaign kickbacks from corporations who receive state contracts. Oregon is one of the last states to legally permit this. It begs the question though, considering the considerable amounts of money in play, as to whether some of this state contract money is siphoned off by politicians and bureaucrats through illegal backdoor mechanisms.</w:t>
      </w:r>
    </w:p>
    <w:p w14:paraId="586403B9" w14:textId="77777777" w:rsidR="002B3A88" w:rsidRPr="00C430A2" w:rsidRDefault="002B3A88" w:rsidP="002B3A88">
      <w:pPr>
        <w:pStyle w:val="NoSpacing"/>
        <w:rPr>
          <w:rFonts w:cstheme="minorHAnsi"/>
          <w:sz w:val="28"/>
          <w:szCs w:val="28"/>
        </w:rPr>
      </w:pPr>
    </w:p>
    <w:p w14:paraId="0FEFB0F1"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t>There has been no follow up audit of the OHA since SOS Dennis Richardson’s 2017 audit. When he died in February 2019 after a battle with brain cancer the possibility of another audit occurring anytime soon died with him.</w:t>
      </w:r>
    </w:p>
    <w:p w14:paraId="7963D421" w14:textId="77777777" w:rsidR="002B3A88" w:rsidRPr="00C430A2" w:rsidRDefault="002B3A88" w:rsidP="002B3A88">
      <w:pPr>
        <w:pStyle w:val="NoSpacing"/>
        <w:ind w:left="720"/>
        <w:rPr>
          <w:rFonts w:cstheme="minorHAnsi"/>
          <w:sz w:val="28"/>
          <w:szCs w:val="28"/>
        </w:rPr>
      </w:pPr>
      <w:r w:rsidRPr="00C430A2">
        <w:rPr>
          <w:rFonts w:cstheme="minorHAnsi"/>
          <w:sz w:val="28"/>
          <w:szCs w:val="28"/>
        </w:rPr>
        <w:t xml:space="preserve"> </w:t>
      </w:r>
    </w:p>
    <w:p w14:paraId="05CDFA3E" w14:textId="77777777" w:rsidR="002B3A88" w:rsidRPr="00C430A2" w:rsidRDefault="002B3A88" w:rsidP="002B3A88">
      <w:pPr>
        <w:pStyle w:val="NoSpacing"/>
        <w:numPr>
          <w:ilvl w:val="0"/>
          <w:numId w:val="6"/>
        </w:numPr>
        <w:rPr>
          <w:rFonts w:cstheme="minorHAnsi"/>
          <w:sz w:val="28"/>
          <w:szCs w:val="28"/>
        </w:rPr>
      </w:pPr>
      <w:r w:rsidRPr="00C430A2">
        <w:rPr>
          <w:rFonts w:cstheme="minorHAnsi"/>
          <w:b/>
          <w:bCs/>
          <w:sz w:val="28"/>
          <w:szCs w:val="28"/>
        </w:rPr>
        <w:t xml:space="preserve">Criminally obtained money is more important to Oregon government, the courts, corporations and law firms than kids, the elderly, the LGBT community, those with chronic disease and the rest of us, especially those of color and the poor. </w:t>
      </w:r>
    </w:p>
    <w:p w14:paraId="4A05C090" w14:textId="77777777" w:rsidR="002B3A88" w:rsidRPr="00C430A2" w:rsidRDefault="002B3A88" w:rsidP="002B3A88">
      <w:pPr>
        <w:pStyle w:val="NoSpacing"/>
        <w:rPr>
          <w:rFonts w:cstheme="minorHAnsi"/>
          <w:sz w:val="28"/>
          <w:szCs w:val="28"/>
        </w:rPr>
      </w:pPr>
    </w:p>
    <w:p w14:paraId="59B93C50"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t>In Oregon, being a Whistleblower means that government and courts will attack instead of protect you, large law firms will devastate you, media will ignore you or hijack the real story, and you and your family will be physically and financially threatened and destroyed. Moral individuals, our last hope of fixing a broken system, who try to protect the weak and marginalized, are given a loud and clear message that you will be crushed if you dare expose the guilty and their criminal endeavors.</w:t>
      </w:r>
    </w:p>
    <w:p w14:paraId="324BA766" w14:textId="77777777" w:rsidR="002B3A88" w:rsidRPr="00C430A2" w:rsidRDefault="002B3A88" w:rsidP="002B3A88">
      <w:pPr>
        <w:pStyle w:val="NoSpacing"/>
        <w:rPr>
          <w:rFonts w:cstheme="minorHAnsi"/>
          <w:b/>
          <w:bCs/>
          <w:sz w:val="28"/>
          <w:szCs w:val="28"/>
        </w:rPr>
      </w:pPr>
    </w:p>
    <w:p w14:paraId="1B61C1D5"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t xml:space="preserve">Agate Resources/Trillium Health, with Oregon’s government and courts direct assistance, have defrauded, and most likely are still defrauding, Medicaid, Medicare and private insurance companies. This violate laws, rules and regulations associated with Medicaid, Medicare, ACA, Stark Act, </w:t>
      </w:r>
      <w:r w:rsidRPr="00C430A2">
        <w:rPr>
          <w:rFonts w:cstheme="minorHAnsi"/>
          <w:b/>
          <w:bCs/>
          <w:color w:val="222222"/>
          <w:sz w:val="28"/>
          <w:szCs w:val="28"/>
          <w:shd w:val="clear" w:color="auto" w:fill="FFFFFF"/>
        </w:rPr>
        <w:t>Sarbanes–Oxley Act, SEC and FTC</w:t>
      </w:r>
      <w:r w:rsidRPr="00C430A2">
        <w:rPr>
          <w:rFonts w:cstheme="minorHAnsi"/>
          <w:b/>
          <w:bCs/>
          <w:sz w:val="28"/>
          <w:szCs w:val="28"/>
        </w:rPr>
        <w:t xml:space="preserve"> rules, regulations and laws; all of which are associated with severe fines and incarceration. Agate Resources’/Trillium Health’s horrific violations are exceedingly numerous. </w:t>
      </w:r>
    </w:p>
    <w:p w14:paraId="1055D0B0" w14:textId="77777777" w:rsidR="002B3A88" w:rsidRPr="00C430A2" w:rsidRDefault="002B3A88" w:rsidP="002B3A88">
      <w:pPr>
        <w:pStyle w:val="NoSpacing"/>
        <w:rPr>
          <w:rFonts w:cstheme="minorHAnsi"/>
          <w:sz w:val="28"/>
          <w:szCs w:val="28"/>
        </w:rPr>
      </w:pPr>
    </w:p>
    <w:p w14:paraId="4733AE47" w14:textId="77777777" w:rsidR="002B3A88" w:rsidRPr="00AB0AF5" w:rsidRDefault="002B3A88" w:rsidP="002B3A88">
      <w:pPr>
        <w:pStyle w:val="NoSpacing"/>
        <w:numPr>
          <w:ilvl w:val="0"/>
          <w:numId w:val="6"/>
        </w:numPr>
        <w:rPr>
          <w:rFonts w:cstheme="minorHAnsi"/>
          <w:b/>
          <w:bCs/>
          <w:sz w:val="28"/>
          <w:szCs w:val="28"/>
        </w:rPr>
      </w:pPr>
      <w:r w:rsidRPr="00C430A2">
        <w:rPr>
          <w:rFonts w:cstheme="minorHAnsi"/>
          <w:b/>
          <w:bCs/>
          <w:sz w:val="28"/>
          <w:szCs w:val="28"/>
          <w:u w:val="single"/>
        </w:rPr>
        <w:lastRenderedPageBreak/>
        <w:t>Oregon government racketeering</w:t>
      </w:r>
      <w:r w:rsidRPr="00C430A2">
        <w:rPr>
          <w:rFonts w:cstheme="minorHAnsi"/>
          <w:b/>
          <w:bCs/>
          <w:sz w:val="28"/>
          <w:szCs w:val="28"/>
        </w:rPr>
        <w:t xml:space="preserve"> has destroyed the Constitutional rights and health of the public while simultaneously stealing from U.S. taxpayers.</w:t>
      </w:r>
    </w:p>
    <w:p w14:paraId="24B1B86E" w14:textId="77777777" w:rsidR="002B3A88" w:rsidRPr="00C430A2" w:rsidRDefault="002B3A88" w:rsidP="002B3A88">
      <w:pPr>
        <w:pStyle w:val="NoSpacing"/>
        <w:rPr>
          <w:rFonts w:cstheme="minorHAnsi"/>
          <w:sz w:val="28"/>
          <w:szCs w:val="28"/>
        </w:rPr>
      </w:pPr>
    </w:p>
    <w:p w14:paraId="50FD173F" w14:textId="77777777" w:rsidR="002B3A88" w:rsidRPr="00C430A2" w:rsidRDefault="002B3A88" w:rsidP="002B3A88">
      <w:pPr>
        <w:pStyle w:val="NoSpacing"/>
        <w:rPr>
          <w:rFonts w:cstheme="minorHAnsi"/>
          <w:sz w:val="28"/>
          <w:szCs w:val="28"/>
        </w:rPr>
      </w:pPr>
      <w:r w:rsidRPr="00C430A2">
        <w:rPr>
          <w:rFonts w:cstheme="minorHAnsi"/>
          <w:sz w:val="28"/>
          <w:szCs w:val="28"/>
        </w:rPr>
        <w:t xml:space="preserve">The information presented in this video is the proverbial “tip of the iceberg” regarding Oregon government, corporate, and private law firm conspiratorial corruption. This small, steaming spoonful of corruption will leave you with a foul taste in your mouth that you won’t be able to rid yourself of because it is effecting you, your family, your friends – EVERYONE. </w:t>
      </w:r>
    </w:p>
    <w:p w14:paraId="1871AA13" w14:textId="68881BEA" w:rsidR="002B3A88" w:rsidRPr="00C430A2" w:rsidRDefault="002B3A88" w:rsidP="002B3A88">
      <w:pPr>
        <w:pStyle w:val="NoSpacing"/>
        <w:rPr>
          <w:rFonts w:cstheme="minorHAnsi"/>
          <w:sz w:val="28"/>
          <w:szCs w:val="28"/>
        </w:rPr>
      </w:pPr>
      <w:r w:rsidRPr="00C430A2">
        <w:rPr>
          <w:rFonts w:cstheme="minorHAnsi"/>
          <w:sz w:val="28"/>
          <w:szCs w:val="28"/>
        </w:rPr>
        <w:t>(#1a,b,c,d)</w:t>
      </w:r>
    </w:p>
    <w:p w14:paraId="5B965ABD" w14:textId="77777777" w:rsidR="002B3A88" w:rsidRPr="00C430A2" w:rsidRDefault="002B3A88" w:rsidP="002B3A88">
      <w:pPr>
        <w:pStyle w:val="NoSpacing"/>
        <w:rPr>
          <w:rFonts w:cstheme="minorHAnsi"/>
          <w:sz w:val="28"/>
          <w:szCs w:val="28"/>
        </w:rPr>
      </w:pPr>
    </w:p>
    <w:p w14:paraId="3223FB93" w14:textId="77777777" w:rsidR="002B3A88" w:rsidRPr="00C430A2" w:rsidRDefault="002B3A88" w:rsidP="002B3A88">
      <w:pPr>
        <w:pStyle w:val="NoSpacing"/>
        <w:rPr>
          <w:rFonts w:cstheme="minorHAnsi"/>
          <w:sz w:val="28"/>
          <w:szCs w:val="28"/>
        </w:rPr>
      </w:pPr>
      <w:r w:rsidRPr="00C430A2">
        <w:rPr>
          <w:rFonts w:cstheme="minorHAnsi"/>
          <w:sz w:val="28"/>
          <w:szCs w:val="28"/>
        </w:rPr>
        <w:t>Your health is a commodity that is bought and sold - traded for profit and loss. If you or someone in your family become a medical liability to corporate profits, then you are tossed to the side of the road.</w:t>
      </w:r>
    </w:p>
    <w:p w14:paraId="2976F3FF" w14:textId="77777777" w:rsidR="002B3A88" w:rsidRPr="00C430A2" w:rsidRDefault="002B3A88" w:rsidP="002B3A88">
      <w:pPr>
        <w:pStyle w:val="NoSpacing"/>
        <w:rPr>
          <w:rFonts w:cstheme="minorHAnsi"/>
          <w:sz w:val="28"/>
          <w:szCs w:val="28"/>
        </w:rPr>
      </w:pPr>
    </w:p>
    <w:p w14:paraId="537B3CF3" w14:textId="77777777" w:rsidR="002B3A88" w:rsidRPr="00C430A2" w:rsidRDefault="002B3A88" w:rsidP="002B3A88">
      <w:pPr>
        <w:pStyle w:val="NoSpacing"/>
        <w:rPr>
          <w:rFonts w:cstheme="minorHAnsi"/>
          <w:sz w:val="28"/>
          <w:szCs w:val="28"/>
        </w:rPr>
      </w:pPr>
      <w:r w:rsidRPr="00C430A2">
        <w:rPr>
          <w:rFonts w:cstheme="minorHAnsi"/>
          <w:sz w:val="28"/>
          <w:szCs w:val="28"/>
        </w:rPr>
        <w:t xml:space="preserve">The U.S. healthcare “system” has evolved into a parasite. Sleazy companies and state government game the system and steal from the taxpayers of this country. As always, we the little people are the losers. </w:t>
      </w:r>
      <w:r w:rsidRPr="00C430A2">
        <w:rPr>
          <w:rFonts w:cstheme="minorHAnsi"/>
          <w:b/>
          <w:bCs/>
          <w:sz w:val="28"/>
          <w:szCs w:val="28"/>
        </w:rPr>
        <w:t>Remember, corporations are there to maximize profits with government assistance, and are beholden to shareholders,</w:t>
      </w:r>
      <w:r w:rsidRPr="00C430A2">
        <w:rPr>
          <w:rFonts w:cstheme="minorHAnsi"/>
          <w:sz w:val="28"/>
          <w:szCs w:val="28"/>
        </w:rPr>
        <w:t xml:space="preserve"> </w:t>
      </w:r>
      <w:r w:rsidRPr="00C430A2">
        <w:rPr>
          <w:rFonts w:cstheme="minorHAnsi"/>
          <w:b/>
          <w:bCs/>
          <w:sz w:val="28"/>
          <w:szCs w:val="28"/>
        </w:rPr>
        <w:t>not to us</w:t>
      </w:r>
      <w:r w:rsidRPr="00C430A2">
        <w:rPr>
          <w:rFonts w:cstheme="minorHAnsi"/>
          <w:sz w:val="28"/>
          <w:szCs w:val="28"/>
        </w:rPr>
        <w:t xml:space="preserve"> </w:t>
      </w:r>
      <w:r>
        <w:rPr>
          <w:rFonts w:cstheme="minorHAnsi"/>
          <w:sz w:val="28"/>
          <w:szCs w:val="28"/>
        </w:rPr>
        <w:t>or</w:t>
      </w:r>
      <w:r w:rsidRPr="00C430A2">
        <w:rPr>
          <w:rFonts w:cstheme="minorHAnsi"/>
          <w:sz w:val="28"/>
          <w:szCs w:val="28"/>
        </w:rPr>
        <w:t xml:space="preserve"> our well-being.</w:t>
      </w:r>
    </w:p>
    <w:p w14:paraId="39DE22C6" w14:textId="77777777" w:rsidR="002B3A88" w:rsidRPr="00C430A2" w:rsidRDefault="002B3A88" w:rsidP="002B3A88">
      <w:pPr>
        <w:pStyle w:val="NoSpacing"/>
        <w:rPr>
          <w:rFonts w:cstheme="minorHAnsi"/>
          <w:sz w:val="28"/>
          <w:szCs w:val="28"/>
        </w:rPr>
      </w:pPr>
    </w:p>
    <w:p w14:paraId="19E8E05F" w14:textId="77777777" w:rsidR="002B3A88" w:rsidRPr="00C430A2" w:rsidRDefault="002B3A88" w:rsidP="002B3A88">
      <w:pPr>
        <w:pStyle w:val="NoSpacing"/>
        <w:rPr>
          <w:rFonts w:cstheme="minorHAnsi"/>
          <w:sz w:val="28"/>
          <w:szCs w:val="28"/>
        </w:rPr>
      </w:pPr>
      <w:r w:rsidRPr="00C430A2">
        <w:rPr>
          <w:rFonts w:cstheme="minorHAnsi"/>
          <w:sz w:val="28"/>
          <w:szCs w:val="28"/>
        </w:rPr>
        <w:t>Government corruption is metastatic throughout our country. It has affected elected and unelected public servants, the courts, government and private lawyers, law enforcement, public and private institutions, etc. This cancer is killing us. Maybe this presentation will encourage others to bravely step forward with information. There is much rot in Oregon government, and</w:t>
      </w:r>
    </w:p>
    <w:p w14:paraId="15F45935" w14:textId="77777777" w:rsidR="002B3A88" w:rsidRPr="00C430A2" w:rsidRDefault="002B3A88" w:rsidP="002B3A88">
      <w:pPr>
        <w:pStyle w:val="NoSpacing"/>
        <w:rPr>
          <w:rFonts w:cstheme="minorHAnsi"/>
          <w:sz w:val="28"/>
          <w:szCs w:val="28"/>
        </w:rPr>
      </w:pPr>
      <w:r w:rsidRPr="00C430A2">
        <w:rPr>
          <w:rFonts w:cstheme="minorHAnsi"/>
          <w:sz w:val="28"/>
          <w:szCs w:val="28"/>
        </w:rPr>
        <w:t xml:space="preserve"> it all needs to be exposed. </w:t>
      </w:r>
    </w:p>
    <w:p w14:paraId="5A0EFEAC" w14:textId="77777777" w:rsidR="002B3A88" w:rsidRPr="00C430A2" w:rsidRDefault="002B3A88" w:rsidP="002B3A88">
      <w:pPr>
        <w:pStyle w:val="NoSpacing"/>
        <w:rPr>
          <w:rFonts w:cstheme="minorHAnsi"/>
          <w:sz w:val="28"/>
          <w:szCs w:val="28"/>
        </w:rPr>
      </w:pPr>
    </w:p>
    <w:p w14:paraId="0C4D0413" w14:textId="77777777" w:rsidR="002B3A88" w:rsidRPr="00C430A2" w:rsidRDefault="002B3A88" w:rsidP="002B3A88">
      <w:pPr>
        <w:pStyle w:val="NoSpacing"/>
        <w:rPr>
          <w:rFonts w:cstheme="minorHAnsi"/>
          <w:sz w:val="28"/>
          <w:szCs w:val="28"/>
        </w:rPr>
      </w:pPr>
      <w:r w:rsidRPr="00C430A2">
        <w:rPr>
          <w:rFonts w:cstheme="minorHAnsi"/>
          <w:b/>
          <w:bCs/>
          <w:sz w:val="28"/>
          <w:szCs w:val="28"/>
        </w:rPr>
        <w:t>After viewing this video,</w:t>
      </w:r>
      <w:r w:rsidRPr="00C430A2">
        <w:rPr>
          <w:rFonts w:cstheme="minorHAnsi"/>
          <w:sz w:val="28"/>
          <w:szCs w:val="28"/>
        </w:rPr>
        <w:t xml:space="preserve"> </w:t>
      </w:r>
      <w:r w:rsidRPr="00C430A2">
        <w:rPr>
          <w:rFonts w:cstheme="minorHAnsi"/>
          <w:b/>
          <w:bCs/>
          <w:sz w:val="28"/>
          <w:szCs w:val="28"/>
        </w:rPr>
        <w:t xml:space="preserve">you will have </w:t>
      </w:r>
      <w:r w:rsidRPr="00C430A2">
        <w:rPr>
          <w:rFonts w:cstheme="minorHAnsi"/>
          <w:b/>
          <w:bCs/>
          <w:sz w:val="28"/>
          <w:szCs w:val="28"/>
          <w:u w:val="single"/>
        </w:rPr>
        <w:t>no excuses</w:t>
      </w:r>
      <w:r w:rsidRPr="00C430A2">
        <w:rPr>
          <w:rFonts w:cstheme="minorHAnsi"/>
          <w:b/>
          <w:bCs/>
          <w:sz w:val="28"/>
          <w:szCs w:val="28"/>
        </w:rPr>
        <w:t xml:space="preserve"> for not addressing these problems. </w:t>
      </w:r>
      <w:r w:rsidRPr="00C430A2">
        <w:rPr>
          <w:rFonts w:cstheme="minorHAnsi"/>
          <w:sz w:val="28"/>
          <w:szCs w:val="28"/>
        </w:rPr>
        <w:t xml:space="preserve">If you do nothing, you put yourself, family, friends, and the entire lot of us at substantial risk for medical mismanagement, all of which is based upon the almighty alter of PROFIT. </w:t>
      </w:r>
    </w:p>
    <w:p w14:paraId="01A1FC7C" w14:textId="77777777" w:rsidR="002B3A88" w:rsidRPr="00C430A2" w:rsidRDefault="002B3A88" w:rsidP="002B3A88">
      <w:pPr>
        <w:pStyle w:val="NoSpacing"/>
        <w:jc w:val="right"/>
        <w:rPr>
          <w:rFonts w:cstheme="minorHAnsi"/>
          <w:sz w:val="28"/>
          <w:szCs w:val="28"/>
        </w:rPr>
      </w:pPr>
    </w:p>
    <w:p w14:paraId="3E5FE1A3" w14:textId="77777777" w:rsidR="002B3A88" w:rsidRPr="00C430A2" w:rsidRDefault="002B3A88" w:rsidP="002B3A88">
      <w:pPr>
        <w:pStyle w:val="NoSpacing"/>
        <w:rPr>
          <w:rFonts w:cstheme="minorHAnsi"/>
          <w:sz w:val="28"/>
          <w:szCs w:val="28"/>
        </w:rPr>
      </w:pPr>
      <w:r w:rsidRPr="00C430A2">
        <w:rPr>
          <w:rFonts w:cstheme="minorHAnsi"/>
          <w:sz w:val="28"/>
          <w:szCs w:val="28"/>
        </w:rPr>
        <w:t>Some of you viewing this video will be resigning from your positions of power. Some of you will hopefully be going to prison for manslaughter, extortion, fraud and more.….</w:t>
      </w:r>
    </w:p>
    <w:p w14:paraId="7F5FF3B8" w14:textId="77777777" w:rsidR="002B3A88" w:rsidRPr="00C430A2" w:rsidRDefault="002B3A88" w:rsidP="002B3A88">
      <w:pPr>
        <w:pStyle w:val="NoSpacing"/>
        <w:rPr>
          <w:rFonts w:cstheme="minorHAnsi"/>
          <w:b/>
          <w:bCs/>
          <w:sz w:val="28"/>
          <w:szCs w:val="28"/>
          <w:u w:val="single"/>
        </w:rPr>
      </w:pPr>
    </w:p>
    <w:p w14:paraId="1F15C66B" w14:textId="46DBED6F" w:rsidR="002B3A88" w:rsidRPr="00C430A2" w:rsidRDefault="002B3A88" w:rsidP="002B3A88">
      <w:pPr>
        <w:pStyle w:val="NoSpacing"/>
        <w:rPr>
          <w:rFonts w:cstheme="minorHAnsi"/>
          <w:sz w:val="28"/>
          <w:szCs w:val="28"/>
        </w:rPr>
      </w:pPr>
      <w:bookmarkStart w:id="2" w:name="_Hlk43142688"/>
      <w:r w:rsidRPr="00C430A2">
        <w:rPr>
          <w:rFonts w:cstheme="minorHAnsi"/>
          <w:b/>
          <w:bCs/>
          <w:sz w:val="28"/>
          <w:szCs w:val="28"/>
          <w:u w:val="single"/>
        </w:rPr>
        <w:lastRenderedPageBreak/>
        <w:t>Our Whistleblower’s background information</w:t>
      </w:r>
      <w:r w:rsidRPr="00C430A2">
        <w:rPr>
          <w:rFonts w:cstheme="minorHAnsi"/>
          <w:sz w:val="28"/>
          <w:szCs w:val="28"/>
        </w:rPr>
        <w:t xml:space="preserve"> (#2</w:t>
      </w:r>
      <w:r>
        <w:rPr>
          <w:rFonts w:cstheme="minorHAnsi"/>
          <w:sz w:val="28"/>
          <w:szCs w:val="28"/>
        </w:rPr>
        <w:t>)</w:t>
      </w:r>
    </w:p>
    <w:bookmarkEnd w:id="2"/>
    <w:p w14:paraId="2169B1FE" w14:textId="77777777" w:rsidR="002B3A88" w:rsidRPr="00C430A2" w:rsidRDefault="002B3A88" w:rsidP="002B3A88">
      <w:pPr>
        <w:pStyle w:val="NoSpacing"/>
        <w:tabs>
          <w:tab w:val="left" w:pos="1485"/>
        </w:tabs>
        <w:rPr>
          <w:rFonts w:cstheme="minorHAnsi"/>
          <w:b/>
          <w:bCs/>
          <w:sz w:val="28"/>
          <w:szCs w:val="28"/>
          <w:u w:val="single"/>
        </w:rPr>
      </w:pPr>
    </w:p>
    <w:p w14:paraId="6EDE1CCF" w14:textId="77777777" w:rsidR="002B3A88" w:rsidRPr="00C430A2" w:rsidRDefault="002B3A88" w:rsidP="002B3A88">
      <w:pPr>
        <w:pStyle w:val="NoSpacing"/>
        <w:ind w:left="720"/>
        <w:rPr>
          <w:rFonts w:cstheme="minorHAnsi"/>
          <w:sz w:val="28"/>
          <w:szCs w:val="28"/>
        </w:rPr>
      </w:pPr>
      <w:bookmarkStart w:id="3" w:name="_Hlk43142738"/>
      <w:r w:rsidRPr="00C430A2">
        <w:rPr>
          <w:rFonts w:cstheme="minorHAnsi"/>
          <w:sz w:val="28"/>
          <w:szCs w:val="28"/>
        </w:rPr>
        <w:t>The Whistleblower worked for Agate Resources/Trillium Health from November 7, 2005 to September 27, 2013. His title was Data Warehouse Administrator for Trillium Community Health Plan</w:t>
      </w:r>
      <w:bookmarkEnd w:id="3"/>
      <w:r w:rsidRPr="00C430A2">
        <w:rPr>
          <w:rFonts w:cstheme="minorHAnsi"/>
          <w:sz w:val="28"/>
          <w:szCs w:val="28"/>
        </w:rPr>
        <w:t xml:space="preserve">.  The Whistleblower worked in the Information Technology (IT) department as the lead database administrator, programmer, web page management, and medical coding expert. The Whistleblower installed and customized medical management and </w:t>
      </w:r>
      <w:r w:rsidRPr="0091371C">
        <w:rPr>
          <w:rFonts w:cstheme="minorHAnsi"/>
          <w:sz w:val="28"/>
          <w:szCs w:val="28"/>
        </w:rPr>
        <w:t>analysis software. These</w:t>
      </w:r>
      <w:r w:rsidRPr="00C430A2">
        <w:rPr>
          <w:rFonts w:cstheme="minorHAnsi"/>
          <w:sz w:val="28"/>
          <w:szCs w:val="28"/>
        </w:rPr>
        <w:t xml:space="preserve"> tasks required access to company and patient records. Additionally, the Whistleblower saw in real time what was transpiring at Agate Resources/Trillium Health and their shell companies on his work computer. </w:t>
      </w:r>
    </w:p>
    <w:p w14:paraId="5A043299" w14:textId="77777777" w:rsidR="002B3A88" w:rsidRPr="00C430A2" w:rsidRDefault="002B3A88" w:rsidP="002B3A88">
      <w:pPr>
        <w:pStyle w:val="NoSpacing"/>
        <w:ind w:left="720"/>
        <w:rPr>
          <w:rFonts w:cstheme="minorHAnsi"/>
          <w:sz w:val="28"/>
          <w:szCs w:val="28"/>
        </w:rPr>
      </w:pPr>
    </w:p>
    <w:p w14:paraId="6E160C18" w14:textId="77777777" w:rsidR="002B3A88" w:rsidRPr="00C430A2" w:rsidRDefault="002B3A88" w:rsidP="002B3A88">
      <w:pPr>
        <w:pStyle w:val="NoSpacing"/>
        <w:ind w:left="720"/>
        <w:rPr>
          <w:rFonts w:cstheme="minorHAnsi"/>
          <w:sz w:val="28"/>
          <w:szCs w:val="28"/>
          <w:bdr w:val="none" w:sz="0" w:space="0" w:color="auto" w:frame="1"/>
        </w:rPr>
      </w:pPr>
      <w:r w:rsidRPr="00C430A2">
        <w:rPr>
          <w:rFonts w:cstheme="minorHAnsi"/>
          <w:sz w:val="28"/>
          <w:szCs w:val="28"/>
        </w:rPr>
        <w:t xml:space="preserve">The Whistleblower is a very accomplished Computer Engineer and has been involved with a number of important projects over the years with companies such as Honeywell, Tektronix, and Spectra Physics. The Whistleblower is also certified in, and quite accomplished at, Medical Coding (IDC-9/10, HCPCS, Hospital Revenue and </w:t>
      </w:r>
      <w:r w:rsidRPr="00C430A2">
        <w:rPr>
          <w:rFonts w:cstheme="minorHAnsi"/>
          <w:sz w:val="28"/>
          <w:szCs w:val="28"/>
          <w:shd w:val="clear" w:color="auto" w:fill="FFFFFF"/>
        </w:rPr>
        <w:t>Current Procedural Terminology (</w:t>
      </w:r>
      <w:r w:rsidRPr="00C430A2">
        <w:rPr>
          <w:rFonts w:cstheme="minorHAnsi"/>
          <w:sz w:val="28"/>
          <w:szCs w:val="28"/>
        </w:rPr>
        <w:t>CPT</w:t>
      </w:r>
      <w:r w:rsidRPr="00C430A2">
        <w:rPr>
          <w:rFonts w:cstheme="minorHAnsi"/>
          <w:sz w:val="28"/>
          <w:szCs w:val="28"/>
          <w:shd w:val="clear" w:color="auto" w:fill="FFFFFF"/>
        </w:rPr>
        <w:t xml:space="preserve">) </w:t>
      </w:r>
      <w:r w:rsidRPr="00C430A2">
        <w:rPr>
          <w:rFonts w:cstheme="minorHAnsi"/>
          <w:sz w:val="28"/>
          <w:szCs w:val="28"/>
        </w:rPr>
        <w:t xml:space="preserve">codes) </w:t>
      </w:r>
      <w:r w:rsidRPr="00C430A2">
        <w:rPr>
          <w:rFonts w:cstheme="minorHAnsi"/>
          <w:sz w:val="28"/>
          <w:szCs w:val="28"/>
          <w:bdr w:val="none" w:sz="0" w:space="0" w:color="auto" w:frame="1"/>
        </w:rPr>
        <w:t>which is necessary for medical billing.</w:t>
      </w:r>
    </w:p>
    <w:p w14:paraId="5EDADFDD" w14:textId="77777777" w:rsidR="002B3A88" w:rsidRPr="00C430A2" w:rsidRDefault="002B3A88" w:rsidP="002B3A88">
      <w:pPr>
        <w:pStyle w:val="NoSpacing"/>
        <w:ind w:left="720"/>
        <w:rPr>
          <w:rFonts w:cstheme="minorHAnsi"/>
          <w:sz w:val="28"/>
          <w:szCs w:val="28"/>
          <w:bdr w:val="none" w:sz="0" w:space="0" w:color="auto" w:frame="1"/>
        </w:rPr>
      </w:pPr>
    </w:p>
    <w:p w14:paraId="0DCB17E6" w14:textId="77777777" w:rsidR="002B3A88" w:rsidRPr="00C430A2" w:rsidRDefault="002B3A88" w:rsidP="002B3A88">
      <w:pPr>
        <w:pStyle w:val="NoSpacing"/>
        <w:ind w:left="720"/>
        <w:rPr>
          <w:rFonts w:cstheme="minorHAnsi"/>
          <w:sz w:val="28"/>
          <w:szCs w:val="28"/>
          <w:bdr w:val="none" w:sz="0" w:space="0" w:color="auto" w:frame="1"/>
        </w:rPr>
      </w:pPr>
      <w:r w:rsidRPr="00C430A2">
        <w:rPr>
          <w:rFonts w:cstheme="minorHAnsi"/>
          <w:sz w:val="28"/>
          <w:szCs w:val="28"/>
          <w:bdr w:val="none" w:sz="0" w:space="0" w:color="auto" w:frame="1"/>
        </w:rPr>
        <w:t>You take this improbable combination of knowledge and combine that with a man of integrity, honesty and humility and you have a formidable opponent which the Whistleblower has been. He has an immense strength that he derives from his spiritual bearings.</w:t>
      </w:r>
    </w:p>
    <w:p w14:paraId="43609AA3" w14:textId="77777777" w:rsidR="002B3A88" w:rsidRPr="00C430A2" w:rsidRDefault="002B3A88" w:rsidP="002B3A88">
      <w:pPr>
        <w:pStyle w:val="NoSpacing"/>
        <w:ind w:left="720"/>
        <w:rPr>
          <w:rFonts w:cstheme="minorHAnsi"/>
          <w:sz w:val="28"/>
          <w:szCs w:val="28"/>
          <w:bdr w:val="none" w:sz="0" w:space="0" w:color="auto" w:frame="1"/>
        </w:rPr>
      </w:pPr>
    </w:p>
    <w:p w14:paraId="6C192F03" w14:textId="77777777" w:rsidR="002B3A88" w:rsidRPr="00C430A2" w:rsidRDefault="002B3A88" w:rsidP="002B3A88">
      <w:pPr>
        <w:pStyle w:val="NoSpacing"/>
        <w:ind w:left="720"/>
        <w:rPr>
          <w:rFonts w:cstheme="minorHAnsi"/>
          <w:sz w:val="28"/>
          <w:szCs w:val="28"/>
          <w:bdr w:val="none" w:sz="0" w:space="0" w:color="auto" w:frame="1"/>
        </w:rPr>
      </w:pPr>
      <w:r w:rsidRPr="00C430A2">
        <w:rPr>
          <w:rFonts w:cstheme="minorHAnsi"/>
          <w:b/>
          <w:bCs/>
          <w:sz w:val="28"/>
          <w:szCs w:val="28"/>
          <w:bdr w:val="none" w:sz="0" w:space="0" w:color="auto" w:frame="1"/>
        </w:rPr>
        <w:t>Explicit death threats</w:t>
      </w:r>
      <w:r w:rsidRPr="00C430A2">
        <w:rPr>
          <w:rFonts w:cstheme="minorHAnsi"/>
          <w:sz w:val="28"/>
          <w:szCs w:val="28"/>
          <w:bdr w:val="none" w:sz="0" w:space="0" w:color="auto" w:frame="1"/>
        </w:rPr>
        <w:t xml:space="preserve"> have been made to the Whistleblower and his family. The </w:t>
      </w:r>
      <w:r w:rsidRPr="00C430A2">
        <w:rPr>
          <w:rFonts w:cstheme="minorHAnsi"/>
          <w:b/>
          <w:bCs/>
          <w:sz w:val="28"/>
          <w:szCs w:val="28"/>
          <w:bdr w:val="none" w:sz="0" w:space="0" w:color="auto" w:frame="1"/>
        </w:rPr>
        <w:t>Oregon government/corporate syndicate</w:t>
      </w:r>
      <w:r w:rsidRPr="00C430A2">
        <w:rPr>
          <w:rFonts w:cstheme="minorHAnsi"/>
          <w:sz w:val="28"/>
          <w:szCs w:val="28"/>
          <w:bdr w:val="none" w:sz="0" w:space="0" w:color="auto" w:frame="1"/>
        </w:rPr>
        <w:t xml:space="preserve"> have attempted to kill the Whistleblower by withholding medical care and unemployment benefits due to him.</w:t>
      </w:r>
    </w:p>
    <w:p w14:paraId="1D2D7117" w14:textId="77777777" w:rsidR="002B3A88" w:rsidRPr="00C430A2" w:rsidRDefault="002B3A88" w:rsidP="002B3A88">
      <w:pPr>
        <w:pStyle w:val="NoSpacing"/>
        <w:pBdr>
          <w:top w:val="nil"/>
          <w:left w:val="nil"/>
          <w:bottom w:val="nil"/>
          <w:right w:val="nil"/>
          <w:between w:val="nil"/>
          <w:bar w:val="nil"/>
        </w:pBdr>
        <w:rPr>
          <w:rFonts w:cstheme="minorHAnsi"/>
          <w:sz w:val="28"/>
          <w:szCs w:val="28"/>
          <w:bdr w:val="none" w:sz="0" w:space="0" w:color="auto" w:frame="1"/>
        </w:rPr>
      </w:pPr>
    </w:p>
    <w:p w14:paraId="73584184" w14:textId="27B2F7E2" w:rsidR="002B3A88" w:rsidRPr="00C430A2" w:rsidRDefault="002B3A88" w:rsidP="002B3A88">
      <w:pPr>
        <w:pStyle w:val="NoSpacing"/>
        <w:pBdr>
          <w:top w:val="nil"/>
          <w:left w:val="nil"/>
          <w:bottom w:val="nil"/>
          <w:right w:val="nil"/>
          <w:between w:val="nil"/>
          <w:bar w:val="nil"/>
        </w:pBdr>
        <w:ind w:left="720"/>
        <w:rPr>
          <w:rFonts w:cstheme="minorHAnsi"/>
          <w:sz w:val="28"/>
          <w:szCs w:val="28"/>
        </w:rPr>
      </w:pPr>
      <w:r w:rsidRPr="00C430A2">
        <w:rPr>
          <w:rFonts w:cstheme="minorHAnsi"/>
          <w:noProof/>
          <w:sz w:val="28"/>
          <w:szCs w:val="28"/>
          <w:bdr w:val="none" w:sz="0" w:space="0" w:color="auto" w:frame="1"/>
        </w:rPr>
        <w:t xml:space="preserve">There have been other Agate Resources/Trillium Health whistleblowers and each has been </w:t>
      </w:r>
      <w:r w:rsidRPr="00C430A2">
        <w:rPr>
          <w:rFonts w:cstheme="minorHAnsi"/>
          <w:b/>
          <w:bCs/>
          <w:noProof/>
          <w:sz w:val="28"/>
          <w:szCs w:val="28"/>
          <w:bdr w:val="none" w:sz="0" w:space="0" w:color="auto" w:frame="1"/>
        </w:rPr>
        <w:t xml:space="preserve">attacked by Stoel Rives </w:t>
      </w:r>
      <w:r w:rsidRPr="00C430A2">
        <w:rPr>
          <w:rFonts w:cstheme="minorHAnsi"/>
          <w:noProof/>
          <w:sz w:val="28"/>
          <w:szCs w:val="28"/>
          <w:bdr w:val="none" w:sz="0" w:space="0" w:color="auto" w:frame="1"/>
        </w:rPr>
        <w:t>(#73a)</w:t>
      </w:r>
      <w:r w:rsidRPr="00C430A2">
        <w:rPr>
          <w:rFonts w:cstheme="minorHAnsi"/>
          <w:b/>
          <w:bCs/>
          <w:noProof/>
          <w:sz w:val="28"/>
          <w:szCs w:val="28"/>
          <w:bdr w:val="none" w:sz="0" w:space="0" w:color="auto" w:frame="1"/>
        </w:rPr>
        <w:t>, a Portland based law firm, to the point of professional, financial and personal ruination</w:t>
      </w:r>
      <w:r w:rsidRPr="00C430A2">
        <w:rPr>
          <w:rFonts w:cstheme="minorHAnsi"/>
          <w:noProof/>
          <w:sz w:val="28"/>
          <w:szCs w:val="28"/>
          <w:bdr w:val="none" w:sz="0" w:space="0" w:color="auto" w:frame="1"/>
        </w:rPr>
        <w:t xml:space="preserve">. Stoel Rives used </w:t>
      </w:r>
      <w:r w:rsidRPr="00C430A2">
        <w:rPr>
          <w:rFonts w:cstheme="minorHAnsi"/>
          <w:b/>
          <w:bCs/>
          <w:noProof/>
          <w:sz w:val="28"/>
          <w:szCs w:val="28"/>
          <w:bdr w:val="none" w:sz="0" w:space="0" w:color="auto" w:frame="1"/>
        </w:rPr>
        <w:t>fictitous and altered documents</w:t>
      </w:r>
      <w:r w:rsidRPr="00C430A2">
        <w:rPr>
          <w:rFonts w:cstheme="minorHAnsi"/>
          <w:noProof/>
          <w:sz w:val="28"/>
          <w:szCs w:val="28"/>
          <w:bdr w:val="none" w:sz="0" w:space="0" w:color="auto" w:frame="1"/>
        </w:rPr>
        <w:t xml:space="preserve"> as a common scheme to achieve this. Thus, many whistleblowers have been unwilling to step forward once they have witnessed the destruction of their co-workers lives. </w:t>
      </w:r>
    </w:p>
    <w:p w14:paraId="1BD64DB5" w14:textId="77777777" w:rsidR="002B3A88" w:rsidRPr="00C430A2" w:rsidRDefault="002B3A88" w:rsidP="002B3A88">
      <w:pPr>
        <w:pStyle w:val="NoSpacing"/>
        <w:rPr>
          <w:rFonts w:cstheme="minorHAnsi"/>
          <w:noProof/>
          <w:sz w:val="28"/>
          <w:szCs w:val="28"/>
          <w:bdr w:val="none" w:sz="0" w:space="0" w:color="auto" w:frame="1"/>
        </w:rPr>
      </w:pPr>
    </w:p>
    <w:p w14:paraId="076FC9D6" w14:textId="77777777" w:rsidR="002B3A88" w:rsidRPr="00C430A2" w:rsidRDefault="002B3A88" w:rsidP="002B3A88">
      <w:pPr>
        <w:pStyle w:val="NoSpacing"/>
        <w:rPr>
          <w:rFonts w:cstheme="minorHAnsi"/>
          <w:b/>
          <w:bCs/>
          <w:sz w:val="28"/>
          <w:szCs w:val="28"/>
          <w:u w:val="single"/>
        </w:rPr>
      </w:pPr>
      <w:bookmarkStart w:id="4" w:name="_Hlk43142664"/>
      <w:r w:rsidRPr="00C430A2">
        <w:rPr>
          <w:rFonts w:cstheme="minorHAnsi"/>
          <w:b/>
          <w:bCs/>
          <w:sz w:val="28"/>
          <w:szCs w:val="28"/>
          <w:u w:val="single"/>
        </w:rPr>
        <w:lastRenderedPageBreak/>
        <w:t>Former Oregon Governor Dr. John Kitzhaber, M.D. [A Disgraced Criminal]</w:t>
      </w:r>
    </w:p>
    <w:bookmarkEnd w:id="4"/>
    <w:p w14:paraId="669EC93E" w14:textId="77777777" w:rsidR="002B3A88" w:rsidRPr="00C430A2" w:rsidRDefault="002B3A88" w:rsidP="002B3A88">
      <w:pPr>
        <w:pStyle w:val="NoSpacing"/>
        <w:rPr>
          <w:rFonts w:cstheme="minorHAnsi"/>
          <w:sz w:val="28"/>
          <w:szCs w:val="28"/>
        </w:rPr>
      </w:pPr>
      <w:r w:rsidRPr="00C430A2">
        <w:rPr>
          <w:rFonts w:cstheme="minorHAnsi"/>
          <w:sz w:val="28"/>
          <w:szCs w:val="28"/>
        </w:rPr>
        <w:tab/>
      </w:r>
    </w:p>
    <w:p w14:paraId="749B39B2" w14:textId="0811BF45" w:rsidR="002B3A88" w:rsidRPr="00C430A2" w:rsidRDefault="002B3A88" w:rsidP="002B3A88">
      <w:pPr>
        <w:pStyle w:val="NoSpacing"/>
        <w:numPr>
          <w:ilvl w:val="0"/>
          <w:numId w:val="1"/>
        </w:numPr>
        <w:rPr>
          <w:rFonts w:cstheme="minorHAnsi"/>
          <w:sz w:val="28"/>
          <w:szCs w:val="28"/>
        </w:rPr>
      </w:pPr>
      <w:r w:rsidRPr="00C430A2">
        <w:rPr>
          <w:rFonts w:cstheme="minorHAnsi"/>
          <w:sz w:val="28"/>
          <w:szCs w:val="28"/>
        </w:rPr>
        <w:t xml:space="preserve">John Kitzhaber was first elected to the Governor’s office in </w:t>
      </w:r>
      <w:r w:rsidRPr="00C430A2">
        <w:rPr>
          <w:rFonts w:cstheme="minorHAnsi"/>
          <w:sz w:val="28"/>
          <w:szCs w:val="28"/>
          <w:shd w:val="clear" w:color="auto" w:fill="FFFFFF"/>
        </w:rPr>
        <w:t>1995 and served two terms up through 2003. Kitzhaber was reelected as Governor in November 2010 and served his third term from 2011 through 2014.  Kitzhaber was sworn in for a fourth term as Governor January 12, 2015.  By this time, it was clear to Dr. Kitzhaber that he was in some serious trouble. He had not been honest with himself nor the public as to his criminal misadventures as Oregon Governor. (#3) (#4a,b)</w:t>
      </w:r>
    </w:p>
    <w:p w14:paraId="02014A45" w14:textId="77777777" w:rsidR="002B3A88" w:rsidRPr="00C430A2" w:rsidRDefault="002B3A88" w:rsidP="002B3A88">
      <w:pPr>
        <w:pStyle w:val="NoSpacing"/>
        <w:rPr>
          <w:rFonts w:cstheme="minorHAnsi"/>
          <w:sz w:val="28"/>
          <w:szCs w:val="28"/>
          <w:shd w:val="clear" w:color="auto" w:fill="FFFFFF"/>
        </w:rPr>
      </w:pPr>
    </w:p>
    <w:p w14:paraId="068ADC10" w14:textId="77777777" w:rsidR="002B3A88" w:rsidRPr="00C430A2" w:rsidRDefault="002B3A88" w:rsidP="002B3A88">
      <w:pPr>
        <w:pStyle w:val="NoSpacing"/>
        <w:numPr>
          <w:ilvl w:val="0"/>
          <w:numId w:val="1"/>
        </w:numPr>
        <w:pBdr>
          <w:top w:val="nil"/>
          <w:left w:val="nil"/>
          <w:bottom w:val="nil"/>
          <w:right w:val="nil"/>
          <w:between w:val="nil"/>
          <w:bar w:val="nil"/>
        </w:pBdr>
        <w:rPr>
          <w:rFonts w:cstheme="minorHAnsi"/>
          <w:sz w:val="28"/>
          <w:szCs w:val="28"/>
        </w:rPr>
      </w:pPr>
      <w:r w:rsidRPr="00C430A2">
        <w:rPr>
          <w:rFonts w:cstheme="minorHAnsi"/>
          <w:sz w:val="28"/>
          <w:szCs w:val="28"/>
          <w:u w:color="222222"/>
          <w:shd w:val="clear" w:color="auto" w:fill="FFFFFF"/>
        </w:rPr>
        <w:t xml:space="preserve">The Whistleblower reported </w:t>
      </w:r>
      <w:r w:rsidRPr="00C430A2">
        <w:rPr>
          <w:rFonts w:cstheme="minorHAnsi"/>
          <w:b/>
          <w:bCs/>
          <w:sz w:val="28"/>
          <w:szCs w:val="28"/>
          <w:u w:color="222222"/>
          <w:shd w:val="clear" w:color="auto" w:fill="FFFFFF"/>
        </w:rPr>
        <w:t>ethics and legal violations by Kitzhaber and his aides</w:t>
      </w:r>
      <w:r w:rsidRPr="00C430A2">
        <w:rPr>
          <w:rFonts w:cstheme="minorHAnsi"/>
          <w:sz w:val="28"/>
          <w:szCs w:val="28"/>
          <w:u w:color="222222"/>
          <w:shd w:val="clear" w:color="auto" w:fill="FFFFFF"/>
        </w:rPr>
        <w:t xml:space="preserve"> to the Oregon Ethics Commission and Portland U.S. Department of Justice December 18, 2014, along with documents to corroborate his allegations. </w:t>
      </w:r>
      <w:r w:rsidRPr="00C430A2">
        <w:rPr>
          <w:rFonts w:cstheme="minorHAnsi"/>
          <w:sz w:val="28"/>
          <w:szCs w:val="28"/>
        </w:rPr>
        <w:t>Oregon “media” ignored the whistleblowers who came to them with information about criminal acts by John Kitzhaber and the CCOs (Coordinated Care Organizations) “administering” Medicaid and Medicare dollars within the state.</w:t>
      </w:r>
    </w:p>
    <w:p w14:paraId="1828FEA0" w14:textId="77777777" w:rsidR="002B3A88" w:rsidRPr="00C430A2" w:rsidRDefault="002B3A88" w:rsidP="002B3A88">
      <w:pPr>
        <w:pStyle w:val="NoSpacing"/>
        <w:ind w:left="1080"/>
        <w:rPr>
          <w:rFonts w:cstheme="minorHAnsi"/>
          <w:sz w:val="28"/>
          <w:szCs w:val="28"/>
        </w:rPr>
      </w:pPr>
    </w:p>
    <w:p w14:paraId="77BCFC0E" w14:textId="3067226E" w:rsidR="002B3A88" w:rsidRPr="00C430A2" w:rsidRDefault="002B3A88" w:rsidP="002B3A88">
      <w:pPr>
        <w:pStyle w:val="NoSpacing"/>
        <w:numPr>
          <w:ilvl w:val="0"/>
          <w:numId w:val="1"/>
        </w:numPr>
        <w:rPr>
          <w:rFonts w:cstheme="minorHAnsi"/>
          <w:sz w:val="28"/>
          <w:szCs w:val="28"/>
        </w:rPr>
      </w:pPr>
      <w:r w:rsidRPr="00C430A2">
        <w:rPr>
          <w:rFonts w:cstheme="minorHAnsi"/>
          <w:sz w:val="28"/>
          <w:szCs w:val="28"/>
        </w:rPr>
        <w:t xml:space="preserve">According to the Whistleblower, in January 2014 multiple whistleblowers  became aware that Governor Kitzhaber’s aides were “soliciting” money from Agate Resources/Trillium Health and that Kitzhaber himself was apparently involved with a number of illegal scandals regarding Medicaid dollars set aside for the most financially vulnerable in Oregon. These illegal activities were in addition to Kitzhaber’s girlfriend </w:t>
      </w:r>
      <w:r w:rsidRPr="00C430A2">
        <w:rPr>
          <w:rFonts w:cstheme="minorHAnsi"/>
          <w:b/>
          <w:bCs/>
          <w:sz w:val="28"/>
          <w:szCs w:val="28"/>
        </w:rPr>
        <w:t>Cylvia Hayes</w:t>
      </w:r>
      <w:r w:rsidRPr="00C430A2">
        <w:rPr>
          <w:rFonts w:cstheme="minorHAnsi"/>
          <w:sz w:val="28"/>
          <w:szCs w:val="28"/>
        </w:rPr>
        <w:t>(#5a,b</w:t>
      </w:r>
      <w:r>
        <w:rPr>
          <w:rFonts w:cstheme="minorHAnsi"/>
          <w:sz w:val="28"/>
          <w:szCs w:val="28"/>
        </w:rPr>
        <w:t>)</w:t>
      </w:r>
      <w:r w:rsidRPr="00C430A2">
        <w:rPr>
          <w:rFonts w:cstheme="minorHAnsi"/>
          <w:sz w:val="28"/>
          <w:szCs w:val="28"/>
        </w:rPr>
        <w:t xml:space="preserve"> selling access to the Governor’s office for “clean energy” nonprofits which is what the public was being fed by the Oregon “media”.</w:t>
      </w:r>
      <w:r w:rsidRPr="00C430A2">
        <w:rPr>
          <w:rFonts w:cstheme="minorHAnsi"/>
          <w:color w:val="BE6427"/>
          <w:sz w:val="28"/>
          <w:szCs w:val="28"/>
        </w:rPr>
        <w:t xml:space="preserve"> </w:t>
      </w:r>
      <w:r w:rsidRPr="00C430A2">
        <w:rPr>
          <w:rFonts w:cstheme="minorHAnsi"/>
          <w:sz w:val="28"/>
          <w:szCs w:val="28"/>
        </w:rPr>
        <w:t>According to the Whistleblower</w:t>
      </w:r>
      <w:r w:rsidRPr="00C430A2">
        <w:rPr>
          <w:rFonts w:cstheme="minorHAnsi"/>
          <w:b/>
          <w:bCs/>
          <w:sz w:val="28"/>
          <w:szCs w:val="28"/>
        </w:rPr>
        <w:t>, Cylvia Hayes was lobbying for Agate Resources/Trillium Health.</w:t>
      </w:r>
      <w:r w:rsidRPr="00C430A2">
        <w:rPr>
          <w:rFonts w:cstheme="minorHAnsi"/>
          <w:sz w:val="28"/>
          <w:szCs w:val="28"/>
        </w:rPr>
        <w:t xml:space="preserve"> </w:t>
      </w:r>
    </w:p>
    <w:p w14:paraId="281EA208" w14:textId="77777777" w:rsidR="002B3A88" w:rsidRPr="00C430A2" w:rsidRDefault="002B3A88" w:rsidP="002B3A88">
      <w:pPr>
        <w:pStyle w:val="ListParagraph"/>
        <w:rPr>
          <w:rFonts w:cstheme="minorHAnsi"/>
          <w:sz w:val="28"/>
          <w:szCs w:val="28"/>
        </w:rPr>
      </w:pPr>
    </w:p>
    <w:p w14:paraId="3A3ACF38" w14:textId="77AA4666" w:rsidR="002B3A88" w:rsidRPr="00C430A2" w:rsidRDefault="002B3A88" w:rsidP="002B3A88">
      <w:pPr>
        <w:pStyle w:val="NoSpacing"/>
        <w:numPr>
          <w:ilvl w:val="0"/>
          <w:numId w:val="1"/>
        </w:numPr>
        <w:rPr>
          <w:rFonts w:cstheme="minorHAnsi"/>
          <w:sz w:val="28"/>
          <w:szCs w:val="28"/>
        </w:rPr>
      </w:pPr>
      <w:r w:rsidRPr="00C430A2">
        <w:rPr>
          <w:rFonts w:cstheme="minorHAnsi"/>
          <w:sz w:val="28"/>
          <w:szCs w:val="28"/>
        </w:rPr>
        <w:t xml:space="preserve">Another lobbyist for Agate Resources/Trillium Health was </w:t>
      </w:r>
      <w:r w:rsidRPr="00C430A2">
        <w:rPr>
          <w:rFonts w:cstheme="minorHAnsi"/>
          <w:b/>
          <w:bCs/>
          <w:sz w:val="28"/>
          <w:szCs w:val="28"/>
        </w:rPr>
        <w:t xml:space="preserve">Kristen Leonard </w:t>
      </w:r>
      <w:r w:rsidRPr="00C430A2">
        <w:rPr>
          <w:rFonts w:cstheme="minorHAnsi"/>
          <w:sz w:val="28"/>
          <w:szCs w:val="28"/>
        </w:rPr>
        <w:t>(#5c</w:t>
      </w:r>
      <w:r>
        <w:rPr>
          <w:rFonts w:cstheme="minorHAnsi"/>
          <w:sz w:val="28"/>
          <w:szCs w:val="28"/>
        </w:rPr>
        <w:t xml:space="preserve">), </w:t>
      </w:r>
      <w:r w:rsidRPr="00C430A2">
        <w:rPr>
          <w:rFonts w:cstheme="minorHAnsi"/>
          <w:sz w:val="28"/>
          <w:szCs w:val="28"/>
        </w:rPr>
        <w:t xml:space="preserve">the wife of Kitzhaber’s number two man for his election campaign, </w:t>
      </w:r>
      <w:r w:rsidRPr="00C430A2">
        <w:rPr>
          <w:rFonts w:cstheme="minorHAnsi"/>
          <w:b/>
          <w:bCs/>
          <w:sz w:val="28"/>
          <w:szCs w:val="28"/>
        </w:rPr>
        <w:t xml:space="preserve">Kevin Neely </w:t>
      </w:r>
      <w:r w:rsidRPr="00C430A2">
        <w:rPr>
          <w:rFonts w:cstheme="minorHAnsi"/>
          <w:sz w:val="28"/>
          <w:szCs w:val="28"/>
        </w:rPr>
        <w:t>(#5d</w:t>
      </w:r>
      <w:r>
        <w:rPr>
          <w:rFonts w:cstheme="minorHAnsi"/>
          <w:sz w:val="28"/>
          <w:szCs w:val="28"/>
        </w:rPr>
        <w:t xml:space="preserve">). </w:t>
      </w:r>
      <w:r w:rsidRPr="00C430A2">
        <w:rPr>
          <w:rFonts w:cstheme="minorHAnsi"/>
          <w:b/>
          <w:bCs/>
          <w:sz w:val="28"/>
          <w:szCs w:val="28"/>
        </w:rPr>
        <w:t>Kristen Leonard was working full time for the Port of Portland, while lobbying for Trillium Health</w:t>
      </w:r>
      <w:r w:rsidRPr="00C430A2">
        <w:rPr>
          <w:rFonts w:cstheme="minorHAnsi"/>
          <w:sz w:val="28"/>
          <w:szCs w:val="28"/>
        </w:rPr>
        <w:t xml:space="preserve">. She went on to become Kate Brown’s Chief of Staff before being forced to resign over conflicts of interest and ethics violations involving her and her husband’s business of “assisting” political campaigns.  </w:t>
      </w:r>
    </w:p>
    <w:p w14:paraId="7D2C67AA" w14:textId="05CE1032" w:rsidR="002B3A88" w:rsidRPr="00C430A2" w:rsidRDefault="002B3A88" w:rsidP="002B3A88">
      <w:pPr>
        <w:pStyle w:val="NoSpacing"/>
        <w:ind w:left="360" w:firstLine="720"/>
        <w:rPr>
          <w:rFonts w:cstheme="minorHAnsi"/>
          <w:sz w:val="28"/>
          <w:szCs w:val="28"/>
        </w:rPr>
      </w:pPr>
      <w:r w:rsidRPr="00C430A2">
        <w:rPr>
          <w:rFonts w:cstheme="minorHAnsi"/>
          <w:sz w:val="28"/>
          <w:szCs w:val="28"/>
        </w:rPr>
        <w:t>(#5e, f, g, h)</w:t>
      </w:r>
    </w:p>
    <w:p w14:paraId="2B91DA2C" w14:textId="77777777" w:rsidR="002B3A88" w:rsidRPr="00C430A2" w:rsidRDefault="002B3A88" w:rsidP="002B3A88">
      <w:pPr>
        <w:pStyle w:val="NoSpacing"/>
        <w:rPr>
          <w:rFonts w:cstheme="minorHAnsi"/>
          <w:sz w:val="28"/>
          <w:szCs w:val="28"/>
          <w:shd w:val="clear" w:color="auto" w:fill="FFFFFF"/>
        </w:rPr>
      </w:pPr>
    </w:p>
    <w:p w14:paraId="156B95BD" w14:textId="66518CE6" w:rsidR="002B3A88" w:rsidRPr="00C430A2" w:rsidRDefault="002B3A88" w:rsidP="002B3A88">
      <w:pPr>
        <w:pStyle w:val="NoSpacing"/>
        <w:numPr>
          <w:ilvl w:val="0"/>
          <w:numId w:val="1"/>
        </w:numPr>
        <w:rPr>
          <w:rFonts w:cstheme="minorHAnsi"/>
          <w:b/>
          <w:bCs/>
          <w:sz w:val="28"/>
          <w:szCs w:val="28"/>
        </w:rPr>
      </w:pPr>
      <w:r w:rsidRPr="00C430A2">
        <w:rPr>
          <w:rFonts w:cstheme="minorHAnsi"/>
          <w:sz w:val="28"/>
          <w:szCs w:val="28"/>
          <w:shd w:val="clear" w:color="auto" w:fill="FFFFFF"/>
        </w:rPr>
        <w:t xml:space="preserve">On February 13, 2015, facing a federal criminal investigation, Kitzhaber announced his intention to resign as governor effective February 18, 2015. Secretary of State </w:t>
      </w:r>
      <w:hyperlink r:id="rId7" w:tooltip="Kate Brown" w:history="1">
        <w:r w:rsidRPr="00C430A2">
          <w:rPr>
            <w:rStyle w:val="Hyperlink"/>
            <w:rFonts w:cstheme="minorHAnsi"/>
            <w:b/>
            <w:bCs/>
            <w:color w:val="auto"/>
            <w:sz w:val="28"/>
            <w:szCs w:val="28"/>
            <w:u w:val="none"/>
          </w:rPr>
          <w:t>Kate Brown</w:t>
        </w:r>
      </w:hyperlink>
      <w:r w:rsidRPr="00C430A2">
        <w:rPr>
          <w:rFonts w:cstheme="minorHAnsi"/>
          <w:sz w:val="28"/>
          <w:szCs w:val="28"/>
          <w:shd w:val="clear" w:color="auto" w:fill="FFFFFF"/>
        </w:rPr>
        <w:t xml:space="preserve"> succeeded him upon his resignation. Dr. Kitzhaber was investigated for over two years, but in 2017 the federal government dropped its investigation without filing criminal charges to the shock and dismay of many Oregon constituents. (#3)</w:t>
      </w:r>
    </w:p>
    <w:p w14:paraId="5B5C3FA3" w14:textId="77777777" w:rsidR="002B3A88" w:rsidRPr="00C430A2" w:rsidRDefault="002B3A88" w:rsidP="002B3A88">
      <w:pPr>
        <w:pStyle w:val="ListParagraph"/>
        <w:rPr>
          <w:rFonts w:cstheme="minorHAnsi"/>
          <w:sz w:val="28"/>
          <w:szCs w:val="28"/>
          <w:shd w:val="clear" w:color="auto" w:fill="FFFFFF"/>
        </w:rPr>
      </w:pPr>
    </w:p>
    <w:p w14:paraId="7D023118" w14:textId="77777777" w:rsidR="002B3A88" w:rsidRPr="00C430A2" w:rsidRDefault="002B3A88" w:rsidP="002B3A88">
      <w:pPr>
        <w:pStyle w:val="NoSpacing"/>
        <w:numPr>
          <w:ilvl w:val="0"/>
          <w:numId w:val="1"/>
        </w:numPr>
        <w:rPr>
          <w:rFonts w:cstheme="minorHAnsi"/>
          <w:b/>
          <w:bCs/>
          <w:sz w:val="28"/>
          <w:szCs w:val="28"/>
        </w:rPr>
      </w:pPr>
      <w:r w:rsidRPr="00C430A2">
        <w:rPr>
          <w:rFonts w:cstheme="minorHAnsi"/>
          <w:sz w:val="28"/>
          <w:szCs w:val="28"/>
          <w:shd w:val="clear" w:color="auto" w:fill="FFFFFF"/>
        </w:rPr>
        <w:t xml:space="preserve">After the federal investigation was closed, the </w:t>
      </w:r>
      <w:r w:rsidRPr="00C430A2">
        <w:rPr>
          <w:rFonts w:cstheme="minorHAnsi"/>
          <w:b/>
          <w:bCs/>
          <w:sz w:val="28"/>
          <w:szCs w:val="28"/>
          <w:shd w:val="clear" w:color="auto" w:fill="FFFFFF"/>
        </w:rPr>
        <w:t>Oregon Ethics Commission</w:t>
      </w:r>
      <w:r w:rsidRPr="00C430A2">
        <w:rPr>
          <w:rFonts w:cstheme="minorHAnsi"/>
          <w:sz w:val="28"/>
          <w:szCs w:val="28"/>
          <w:shd w:val="clear" w:color="auto" w:fill="FFFFFF"/>
        </w:rPr>
        <w:t xml:space="preserve"> found </w:t>
      </w:r>
      <w:r w:rsidRPr="00C430A2">
        <w:rPr>
          <w:rFonts w:cstheme="minorHAnsi"/>
          <w:b/>
          <w:bCs/>
          <w:sz w:val="28"/>
          <w:szCs w:val="28"/>
          <w:u w:val="single"/>
          <w:shd w:val="clear" w:color="auto" w:fill="FFFFFF"/>
        </w:rPr>
        <w:t>ten</w:t>
      </w:r>
      <w:r w:rsidRPr="00C430A2">
        <w:rPr>
          <w:rFonts w:cstheme="minorHAnsi"/>
          <w:sz w:val="28"/>
          <w:szCs w:val="28"/>
          <w:shd w:val="clear" w:color="auto" w:fill="FFFFFF"/>
        </w:rPr>
        <w:t xml:space="preserve"> </w:t>
      </w:r>
      <w:r w:rsidRPr="00C430A2">
        <w:rPr>
          <w:rFonts w:cstheme="minorHAnsi"/>
          <w:b/>
          <w:bCs/>
          <w:sz w:val="28"/>
          <w:szCs w:val="28"/>
          <w:shd w:val="clear" w:color="auto" w:fill="FFFFFF"/>
        </w:rPr>
        <w:t>instances where Kitzhaber used his political office for personal gain</w:t>
      </w:r>
      <w:r w:rsidRPr="00C430A2">
        <w:rPr>
          <w:rFonts w:cstheme="minorHAnsi"/>
          <w:sz w:val="28"/>
          <w:szCs w:val="28"/>
          <w:shd w:val="clear" w:color="auto" w:fill="FFFFFF"/>
        </w:rPr>
        <w:t xml:space="preserve">. He agreed to pay a </w:t>
      </w:r>
      <w:r w:rsidRPr="00C430A2">
        <w:rPr>
          <w:rFonts w:cstheme="minorHAnsi"/>
          <w:b/>
          <w:bCs/>
          <w:sz w:val="28"/>
          <w:szCs w:val="28"/>
          <w:shd w:val="clear" w:color="auto" w:fill="FFFFFF"/>
        </w:rPr>
        <w:t>fine of $20,000. He never served any time incarcerated</w:t>
      </w:r>
      <w:r w:rsidRPr="00C430A2">
        <w:rPr>
          <w:rFonts w:cstheme="minorHAnsi"/>
          <w:sz w:val="28"/>
          <w:szCs w:val="28"/>
          <w:shd w:val="clear" w:color="auto" w:fill="FFFFFF"/>
        </w:rPr>
        <w:t>.</w:t>
      </w:r>
    </w:p>
    <w:p w14:paraId="5822609A" w14:textId="7DECBF19" w:rsidR="002B3A88" w:rsidRPr="00C430A2" w:rsidRDefault="002B3A88" w:rsidP="002B3A88">
      <w:pPr>
        <w:pStyle w:val="NoSpacing"/>
        <w:ind w:left="360" w:firstLine="720"/>
        <w:rPr>
          <w:rFonts w:cstheme="minorHAnsi"/>
          <w:sz w:val="28"/>
          <w:szCs w:val="28"/>
          <w:shd w:val="clear" w:color="auto" w:fill="FFFFFF"/>
        </w:rPr>
      </w:pPr>
      <w:r w:rsidRPr="00C430A2">
        <w:rPr>
          <w:rFonts w:cstheme="minorHAnsi"/>
          <w:sz w:val="28"/>
          <w:szCs w:val="28"/>
          <w:shd w:val="clear" w:color="auto" w:fill="FFFFFF"/>
        </w:rPr>
        <w:t>(#6)</w:t>
      </w:r>
    </w:p>
    <w:p w14:paraId="39E0C997" w14:textId="77777777" w:rsidR="002B3A88" w:rsidRPr="00C430A2" w:rsidRDefault="002B3A88" w:rsidP="002B3A88">
      <w:pPr>
        <w:pStyle w:val="NoSpacing"/>
        <w:ind w:left="360" w:firstLine="720"/>
        <w:rPr>
          <w:rFonts w:cstheme="minorHAnsi"/>
          <w:b/>
          <w:bCs/>
          <w:sz w:val="28"/>
          <w:szCs w:val="28"/>
        </w:rPr>
      </w:pPr>
      <w:r w:rsidRPr="00C430A2">
        <w:rPr>
          <w:rFonts w:cstheme="minorHAnsi"/>
          <w:sz w:val="28"/>
          <w:szCs w:val="28"/>
          <w:shd w:val="clear" w:color="auto" w:fill="FFFFFF"/>
        </w:rPr>
        <w:t xml:space="preserve"> </w:t>
      </w:r>
    </w:p>
    <w:p w14:paraId="7FA270EE" w14:textId="56791BD8" w:rsidR="002B3A88" w:rsidRPr="00C430A2" w:rsidRDefault="002B3A88" w:rsidP="002B3A88">
      <w:pPr>
        <w:pStyle w:val="NoSpacing"/>
        <w:numPr>
          <w:ilvl w:val="0"/>
          <w:numId w:val="1"/>
        </w:numPr>
        <w:rPr>
          <w:rFonts w:cstheme="minorHAnsi"/>
          <w:sz w:val="28"/>
          <w:szCs w:val="28"/>
        </w:rPr>
      </w:pPr>
      <w:r w:rsidRPr="00C430A2">
        <w:rPr>
          <w:rFonts w:cstheme="minorHAnsi"/>
          <w:sz w:val="28"/>
          <w:szCs w:val="28"/>
        </w:rPr>
        <w:t xml:space="preserve">Kitzhaber’s campaign official </w:t>
      </w:r>
      <w:r w:rsidRPr="00C430A2">
        <w:rPr>
          <w:rFonts w:cstheme="minorHAnsi"/>
          <w:b/>
          <w:bCs/>
          <w:sz w:val="28"/>
          <w:szCs w:val="28"/>
        </w:rPr>
        <w:t>Kevin Neely,</w:t>
      </w:r>
      <w:r w:rsidRPr="00C430A2">
        <w:rPr>
          <w:rFonts w:cstheme="minorHAnsi"/>
          <w:sz w:val="28"/>
          <w:szCs w:val="28"/>
        </w:rPr>
        <w:t xml:space="preserve"> (#7a</w:t>
      </w:r>
      <w:r>
        <w:rPr>
          <w:rFonts w:cstheme="minorHAnsi"/>
          <w:sz w:val="28"/>
          <w:szCs w:val="28"/>
        </w:rPr>
        <w:t>)</w:t>
      </w:r>
      <w:r w:rsidRPr="00C430A2">
        <w:rPr>
          <w:rFonts w:cstheme="minorHAnsi"/>
          <w:sz w:val="28"/>
          <w:szCs w:val="28"/>
        </w:rPr>
        <w:t xml:space="preserve"> and Neely’s wife </w:t>
      </w:r>
      <w:r w:rsidRPr="00C430A2">
        <w:rPr>
          <w:rFonts w:cstheme="minorHAnsi"/>
          <w:b/>
          <w:bCs/>
          <w:sz w:val="28"/>
          <w:szCs w:val="28"/>
        </w:rPr>
        <w:t>Kristen Leonard</w:t>
      </w:r>
      <w:r w:rsidRPr="00C430A2">
        <w:rPr>
          <w:rFonts w:cstheme="minorHAnsi"/>
          <w:sz w:val="28"/>
          <w:szCs w:val="28"/>
        </w:rPr>
        <w:t xml:space="preserve"> (#7b, c)were reportedly the go between involved in Kitzhaber’s illegal “solicitation” scam. Governor Kitzhaber was reportedly given $40,000 by Agate Resources/Trillium Health executives at a meeting in Salem, OR in return for his participation in the destruction of any Agate Resources/Trillium Health whistleblowers. The Whistleblower has copies of the original records that substantiate this sum of money. The $40,000 was eventually explained away as a campaign contribution discrepancy after the Whistleblower filed a complaint about this crime to the Bureau of Labor and Industry (BOLI). The $40,000 in cash given to Governor Kitzhaber in January 2014 suddenly showed up as campaign contributions in May 2014.</w:t>
      </w:r>
    </w:p>
    <w:p w14:paraId="15D35AD1" w14:textId="77777777" w:rsidR="002B3A88" w:rsidRPr="00C430A2" w:rsidRDefault="002B3A88" w:rsidP="002B3A88">
      <w:pPr>
        <w:pStyle w:val="NoSpacing"/>
        <w:tabs>
          <w:tab w:val="left" w:pos="6765"/>
        </w:tabs>
        <w:rPr>
          <w:rFonts w:cstheme="minorHAnsi"/>
          <w:sz w:val="28"/>
          <w:szCs w:val="28"/>
        </w:rPr>
      </w:pPr>
      <w:r w:rsidRPr="00C430A2">
        <w:rPr>
          <w:rFonts w:cstheme="minorHAnsi"/>
          <w:sz w:val="28"/>
          <w:szCs w:val="28"/>
        </w:rPr>
        <w:tab/>
      </w:r>
    </w:p>
    <w:p w14:paraId="684FBD3E" w14:textId="7C65B13D" w:rsidR="002B3A88" w:rsidRPr="00C430A2" w:rsidRDefault="002B3A88" w:rsidP="002B3A88">
      <w:pPr>
        <w:pStyle w:val="NoSpacing"/>
        <w:numPr>
          <w:ilvl w:val="0"/>
          <w:numId w:val="1"/>
        </w:numPr>
        <w:rPr>
          <w:rFonts w:cstheme="minorHAnsi"/>
          <w:sz w:val="28"/>
          <w:szCs w:val="28"/>
        </w:rPr>
      </w:pPr>
      <w:r w:rsidRPr="00C430A2">
        <w:rPr>
          <w:rFonts w:cstheme="minorHAnsi"/>
          <w:sz w:val="28"/>
          <w:szCs w:val="28"/>
        </w:rPr>
        <w:t xml:space="preserve">These brave whistleblowers, what I would call </w:t>
      </w:r>
      <w:r w:rsidRPr="00C430A2">
        <w:rPr>
          <w:rFonts w:cstheme="minorHAnsi"/>
          <w:b/>
          <w:bCs/>
          <w:sz w:val="28"/>
          <w:szCs w:val="28"/>
          <w:u w:val="single"/>
        </w:rPr>
        <w:t>heroes</w:t>
      </w:r>
      <w:r w:rsidRPr="00C430A2">
        <w:rPr>
          <w:rFonts w:cstheme="minorHAnsi"/>
          <w:sz w:val="28"/>
          <w:szCs w:val="28"/>
        </w:rPr>
        <w:t>, stepped forward regarding Governor Kitzhaber’s and Agate Resource’s/Trillium Health’s criminal misconduct. The whistleblowers were in contact with the U.S. Department of Justice, U.S. Department of Health and Human Services, U.S. Department of Labor, and the FBI. (#8a,b)</w:t>
      </w:r>
    </w:p>
    <w:p w14:paraId="561BF200" w14:textId="77777777" w:rsidR="002B3A88" w:rsidRPr="00C430A2" w:rsidRDefault="002B3A88" w:rsidP="002B3A88">
      <w:pPr>
        <w:pStyle w:val="NoSpacing"/>
        <w:rPr>
          <w:rFonts w:cstheme="minorHAnsi"/>
          <w:sz w:val="28"/>
          <w:szCs w:val="28"/>
        </w:rPr>
      </w:pPr>
    </w:p>
    <w:p w14:paraId="091FDB38" w14:textId="77777777" w:rsidR="002B3A88" w:rsidRPr="00C430A2" w:rsidRDefault="002B3A88" w:rsidP="002B3A88">
      <w:pPr>
        <w:pStyle w:val="NoSpacing"/>
        <w:numPr>
          <w:ilvl w:val="0"/>
          <w:numId w:val="1"/>
        </w:numPr>
        <w:rPr>
          <w:rFonts w:cstheme="minorHAnsi"/>
          <w:sz w:val="28"/>
          <w:szCs w:val="28"/>
        </w:rPr>
      </w:pPr>
      <w:r w:rsidRPr="00C430A2">
        <w:rPr>
          <w:rFonts w:cstheme="minorHAnsi"/>
          <w:b/>
          <w:bCs/>
          <w:sz w:val="28"/>
          <w:szCs w:val="28"/>
        </w:rPr>
        <w:t>These heroes have suffered greatly for their whistleblowing while government and corporate criminals have prospered</w:t>
      </w:r>
      <w:r w:rsidRPr="00C430A2">
        <w:rPr>
          <w:rFonts w:cstheme="minorHAnsi"/>
          <w:sz w:val="28"/>
          <w:szCs w:val="28"/>
        </w:rPr>
        <w:t xml:space="preserve">. Kitzhaber walked away with a battered ego and a relatively small fine for his egregious </w:t>
      </w:r>
      <w:r w:rsidRPr="00C430A2">
        <w:rPr>
          <w:rFonts w:cstheme="minorHAnsi"/>
          <w:sz w:val="28"/>
          <w:szCs w:val="28"/>
        </w:rPr>
        <w:lastRenderedPageBreak/>
        <w:t>acts such as accepting payment for political favor, selling access to his office, and turning a blind eye to criminal corporate and government misconduct. No other government bureaucrats, physicians or corporate players suffered any personal consequences for being intimately involved with these unlawful acts, in fact most received promotions and more money. Kitzhaber’s constituents were severely financially, psychologically  and medically harmed, resulting in many deaths, as a result of his callous decisions made purely for his personal financial benefit</w:t>
      </w:r>
      <w:r w:rsidRPr="00C430A2">
        <w:rPr>
          <w:rFonts w:cstheme="minorHAnsi"/>
          <w:b/>
          <w:bCs/>
          <w:sz w:val="28"/>
          <w:szCs w:val="28"/>
        </w:rPr>
        <w:t>.  Oregon government is rated as one of the worst in the United States by the Integrity Project. Oregon gets an F grade</w:t>
      </w:r>
      <w:r w:rsidRPr="00C430A2">
        <w:rPr>
          <w:rFonts w:cstheme="minorHAnsi"/>
          <w:sz w:val="28"/>
          <w:szCs w:val="28"/>
        </w:rPr>
        <w:t xml:space="preserve">. </w:t>
      </w:r>
    </w:p>
    <w:p w14:paraId="2629B86E" w14:textId="1A297CAE" w:rsidR="002B3A88" w:rsidRPr="00C430A2" w:rsidRDefault="002B3A88" w:rsidP="002B3A88">
      <w:pPr>
        <w:pStyle w:val="NoSpacing"/>
        <w:ind w:left="360" w:firstLine="720"/>
        <w:rPr>
          <w:rFonts w:cstheme="minorHAnsi"/>
          <w:sz w:val="28"/>
          <w:szCs w:val="28"/>
        </w:rPr>
      </w:pPr>
      <w:r w:rsidRPr="00C430A2">
        <w:rPr>
          <w:rFonts w:cstheme="minorHAnsi"/>
          <w:sz w:val="28"/>
          <w:szCs w:val="28"/>
        </w:rPr>
        <w:t>(#9a, b, c)</w:t>
      </w:r>
    </w:p>
    <w:p w14:paraId="29951992" w14:textId="77777777" w:rsidR="002B3A88" w:rsidRPr="00C430A2" w:rsidRDefault="002B3A88" w:rsidP="002B3A88">
      <w:pPr>
        <w:pStyle w:val="NoSpacing"/>
        <w:tabs>
          <w:tab w:val="left" w:pos="7050"/>
        </w:tabs>
        <w:ind w:left="1080"/>
        <w:rPr>
          <w:rFonts w:cstheme="minorHAnsi"/>
          <w:sz w:val="28"/>
          <w:szCs w:val="28"/>
        </w:rPr>
      </w:pPr>
      <w:r w:rsidRPr="00C430A2">
        <w:rPr>
          <w:rFonts w:cstheme="minorHAnsi"/>
          <w:sz w:val="28"/>
          <w:szCs w:val="28"/>
        </w:rPr>
        <w:tab/>
      </w:r>
    </w:p>
    <w:p w14:paraId="5802C610" w14:textId="754593DA" w:rsidR="002B3A88" w:rsidRPr="00C430A2" w:rsidRDefault="002B3A88" w:rsidP="002B3A88">
      <w:pPr>
        <w:pStyle w:val="NoSpacing"/>
        <w:numPr>
          <w:ilvl w:val="0"/>
          <w:numId w:val="1"/>
        </w:numPr>
        <w:rPr>
          <w:rFonts w:cstheme="minorHAnsi"/>
          <w:sz w:val="28"/>
          <w:szCs w:val="28"/>
        </w:rPr>
      </w:pPr>
      <w:r w:rsidRPr="00C430A2">
        <w:rPr>
          <w:rFonts w:cstheme="minorHAnsi"/>
          <w:b/>
          <w:bCs/>
          <w:sz w:val="28"/>
          <w:szCs w:val="28"/>
          <w:u w:val="single"/>
        </w:rPr>
        <w:t>Amanda Marshall</w:t>
      </w:r>
      <w:r w:rsidRPr="00C430A2">
        <w:rPr>
          <w:rFonts w:cstheme="minorHAnsi"/>
          <w:sz w:val="28"/>
          <w:szCs w:val="28"/>
          <w:shd w:val="clear" w:color="auto" w:fill="FFFFFF"/>
        </w:rPr>
        <w:t xml:space="preserve"> was a </w:t>
      </w:r>
      <w:hyperlink r:id="rId8" w:tooltip="United States Attorney" w:history="1">
        <w:r w:rsidRPr="00C430A2">
          <w:rPr>
            <w:rStyle w:val="Hyperlink"/>
            <w:rFonts w:cstheme="minorHAnsi"/>
            <w:color w:val="auto"/>
            <w:sz w:val="28"/>
            <w:szCs w:val="28"/>
          </w:rPr>
          <w:t>United States Attorney</w:t>
        </w:r>
      </w:hyperlink>
      <w:r w:rsidRPr="00C430A2">
        <w:rPr>
          <w:rFonts w:cstheme="minorHAnsi"/>
          <w:sz w:val="28"/>
          <w:szCs w:val="28"/>
          <w:shd w:val="clear" w:color="auto" w:fill="FFFFFF"/>
        </w:rPr>
        <w:t xml:space="preserve"> and top federal prosecutor in the </w:t>
      </w:r>
      <w:r w:rsidRPr="00C430A2">
        <w:rPr>
          <w:rFonts w:cstheme="minorHAnsi"/>
          <w:sz w:val="28"/>
          <w:szCs w:val="28"/>
          <w:u w:val="single"/>
          <w:shd w:val="clear" w:color="auto" w:fill="FFFFFF"/>
        </w:rPr>
        <w:t xml:space="preserve">Oregon </w:t>
      </w:r>
      <w:hyperlink r:id="rId9" w:tooltip="United States District Court for the District of Oregon" w:history="1">
        <w:r w:rsidRPr="00C430A2">
          <w:rPr>
            <w:rStyle w:val="Hyperlink"/>
            <w:rFonts w:cstheme="minorHAnsi"/>
            <w:color w:val="auto"/>
            <w:sz w:val="28"/>
            <w:szCs w:val="28"/>
          </w:rPr>
          <w:t>United States District Court</w:t>
        </w:r>
      </w:hyperlink>
      <w:r w:rsidRPr="00C430A2">
        <w:rPr>
          <w:rFonts w:cstheme="minorHAnsi"/>
          <w:sz w:val="28"/>
          <w:szCs w:val="28"/>
          <w:shd w:val="clear" w:color="auto" w:fill="FFFFFF"/>
        </w:rPr>
        <w:t>. She was tasked with investigating Governor Kitzhaber until she resigned her position abruptly April 24, 2015 amid an internal review. She cited unspecified health issues as the reason for her resignation, but i</w:t>
      </w:r>
      <w:r w:rsidRPr="00C430A2">
        <w:rPr>
          <w:rFonts w:cstheme="minorHAnsi"/>
          <w:sz w:val="28"/>
          <w:szCs w:val="28"/>
        </w:rPr>
        <w:t>n reality her resignation was the result of sexual improprieties with a subordinate male U.S. Marshal, along with drug and alcohol abuse. (#10a</w:t>
      </w:r>
      <w:r>
        <w:rPr>
          <w:rFonts w:cstheme="minorHAnsi"/>
          <w:sz w:val="28"/>
          <w:szCs w:val="28"/>
        </w:rPr>
        <w:t>, b</w:t>
      </w:r>
      <w:r w:rsidRPr="00C430A2">
        <w:rPr>
          <w:rFonts w:cstheme="minorHAnsi"/>
          <w:sz w:val="28"/>
          <w:szCs w:val="28"/>
        </w:rPr>
        <w:t>)</w:t>
      </w:r>
    </w:p>
    <w:p w14:paraId="7D752D59" w14:textId="77777777" w:rsidR="002B3A88" w:rsidRPr="00C430A2" w:rsidRDefault="002B3A88" w:rsidP="002B3A88">
      <w:pPr>
        <w:pStyle w:val="NoSpacing"/>
        <w:rPr>
          <w:rFonts w:cstheme="minorHAnsi"/>
          <w:sz w:val="28"/>
          <w:szCs w:val="28"/>
        </w:rPr>
      </w:pPr>
    </w:p>
    <w:p w14:paraId="1359B1DC" w14:textId="2B883099" w:rsidR="002B3A88" w:rsidRPr="00C430A2" w:rsidRDefault="002B3A88" w:rsidP="002B3A88">
      <w:pPr>
        <w:pStyle w:val="NoSpacing"/>
        <w:numPr>
          <w:ilvl w:val="0"/>
          <w:numId w:val="1"/>
        </w:numPr>
        <w:rPr>
          <w:rFonts w:cstheme="minorHAnsi"/>
          <w:sz w:val="28"/>
          <w:szCs w:val="28"/>
        </w:rPr>
      </w:pPr>
      <w:r w:rsidRPr="00C430A2">
        <w:rPr>
          <w:rFonts w:cstheme="minorHAnsi"/>
          <w:sz w:val="28"/>
          <w:szCs w:val="28"/>
        </w:rPr>
        <w:t xml:space="preserve">Some feel Amanda Marshall’s removal was politically motivated, the result of her subpoenas of Kitzhaber, Trillium Health and others. Oregon </w:t>
      </w:r>
      <w:r w:rsidRPr="00C430A2">
        <w:rPr>
          <w:rFonts w:cstheme="minorHAnsi"/>
          <w:b/>
          <w:bCs/>
          <w:sz w:val="28"/>
          <w:szCs w:val="28"/>
          <w:u w:val="single"/>
        </w:rPr>
        <w:t>Attorney General (AG) Ellen Rosenblum</w:t>
      </w:r>
      <w:r w:rsidRPr="00C430A2">
        <w:rPr>
          <w:rFonts w:cstheme="minorHAnsi"/>
          <w:sz w:val="28"/>
          <w:szCs w:val="28"/>
        </w:rPr>
        <w:t xml:space="preserve"> (#10c) refused to release these subpoenaed records. It seems strange that a State AG would go to such lengths to cover up criminal acts and impede a federal investigation. The only rational reason for this it seems, is that AG Rosenblum was ultimately protecting herself from further scrutiny as will be covered. AG Rosenblum is eyeball deep in the Oregon State sewage and has been for some time. </w:t>
      </w:r>
    </w:p>
    <w:p w14:paraId="73090894" w14:textId="77777777" w:rsidR="002B3A88" w:rsidRPr="00C430A2" w:rsidRDefault="002B3A88" w:rsidP="002B3A88">
      <w:pPr>
        <w:pStyle w:val="NoSpacing"/>
        <w:ind w:left="1080"/>
        <w:rPr>
          <w:rFonts w:cstheme="minorHAnsi"/>
          <w:sz w:val="28"/>
          <w:szCs w:val="28"/>
        </w:rPr>
      </w:pPr>
    </w:p>
    <w:p w14:paraId="3C9B16CB" w14:textId="059351C1" w:rsidR="002B3A88" w:rsidRPr="00C430A2" w:rsidRDefault="002B3A88" w:rsidP="002B3A88">
      <w:pPr>
        <w:pStyle w:val="NoSpacing"/>
        <w:ind w:left="1080"/>
        <w:rPr>
          <w:rFonts w:cstheme="minorHAnsi"/>
          <w:sz w:val="28"/>
          <w:szCs w:val="28"/>
        </w:rPr>
      </w:pPr>
      <w:r w:rsidRPr="00C430A2">
        <w:rPr>
          <w:rFonts w:cstheme="minorHAnsi"/>
          <w:sz w:val="28"/>
          <w:szCs w:val="28"/>
        </w:rPr>
        <w:t>Rosenblum seemingly used the weight of her position at the Oregon DOJ, along with the national law firm Stoel Rives headquartered in Portland, Oregon, to side track the Kitzhaber investigation and to protect herself and others for their misdeeds. It is public knowledge that Rosenblum and Brown give out state contracts in return for  kickbacks. (#11a, b, c, d) Neither has any intention of changing that “loophole”.</w:t>
      </w:r>
    </w:p>
    <w:p w14:paraId="24C63B7F" w14:textId="77777777" w:rsidR="002B3A88" w:rsidRPr="00C430A2" w:rsidRDefault="002B3A88" w:rsidP="002B3A88">
      <w:pPr>
        <w:pStyle w:val="NoSpacing"/>
        <w:ind w:left="1080"/>
        <w:rPr>
          <w:rFonts w:cstheme="minorHAnsi"/>
          <w:sz w:val="28"/>
          <w:szCs w:val="28"/>
        </w:rPr>
      </w:pPr>
    </w:p>
    <w:p w14:paraId="63E53121" w14:textId="77777777" w:rsidR="002B3A88" w:rsidRPr="00C430A2" w:rsidRDefault="002B3A88" w:rsidP="002B3A88">
      <w:pPr>
        <w:pStyle w:val="NoSpacing"/>
        <w:numPr>
          <w:ilvl w:val="0"/>
          <w:numId w:val="1"/>
        </w:numPr>
        <w:rPr>
          <w:rFonts w:cstheme="minorHAnsi"/>
          <w:sz w:val="28"/>
          <w:szCs w:val="28"/>
        </w:rPr>
      </w:pPr>
      <w:r w:rsidRPr="00C430A2">
        <w:rPr>
          <w:rFonts w:cstheme="minorHAnsi"/>
          <w:sz w:val="28"/>
          <w:szCs w:val="28"/>
        </w:rPr>
        <w:lastRenderedPageBreak/>
        <w:t xml:space="preserve">Once Ms. Marshall resigned in disgrace, a </w:t>
      </w:r>
      <w:r w:rsidRPr="00C430A2">
        <w:rPr>
          <w:rFonts w:cstheme="minorHAnsi"/>
          <w:b/>
          <w:bCs/>
          <w:sz w:val="28"/>
          <w:szCs w:val="28"/>
        </w:rPr>
        <w:t>Mr. Billy J. Williams</w:t>
      </w:r>
      <w:r w:rsidRPr="00C430A2">
        <w:rPr>
          <w:rFonts w:cstheme="minorHAnsi"/>
          <w:sz w:val="28"/>
          <w:szCs w:val="28"/>
        </w:rPr>
        <w:t xml:space="preserve"> was immediately appointed in May 2015 to her position by the Eugene Federal Court Judge Ann Aiken. This was an extremely irregular appointment. Later, in December 2015, U.S. AG Loretta Lynch confirmed Mr. William</w:t>
      </w:r>
      <w:r>
        <w:rPr>
          <w:rFonts w:cstheme="minorHAnsi"/>
          <w:sz w:val="28"/>
          <w:szCs w:val="28"/>
        </w:rPr>
        <w:t>’</w:t>
      </w:r>
      <w:r w:rsidRPr="00C430A2">
        <w:rPr>
          <w:rFonts w:cstheme="minorHAnsi"/>
          <w:sz w:val="28"/>
          <w:szCs w:val="28"/>
        </w:rPr>
        <w:t xml:space="preserve">s appointment. </w:t>
      </w:r>
    </w:p>
    <w:p w14:paraId="4B49E7A1" w14:textId="70529D97" w:rsidR="002B3A88" w:rsidRPr="00C430A2" w:rsidRDefault="002B3A88" w:rsidP="002B3A88">
      <w:pPr>
        <w:pStyle w:val="NoSpacing"/>
        <w:ind w:left="1080"/>
        <w:rPr>
          <w:rFonts w:cstheme="minorHAnsi"/>
          <w:sz w:val="28"/>
          <w:szCs w:val="28"/>
        </w:rPr>
      </w:pPr>
      <w:r w:rsidRPr="00C430A2">
        <w:rPr>
          <w:rFonts w:cstheme="minorHAnsi"/>
          <w:sz w:val="28"/>
          <w:szCs w:val="28"/>
        </w:rPr>
        <w:t>(#12a, b) (#13)</w:t>
      </w:r>
    </w:p>
    <w:p w14:paraId="6D47FA4E" w14:textId="77777777" w:rsidR="002B3A88" w:rsidRPr="00C430A2" w:rsidRDefault="002B3A88" w:rsidP="002B3A88">
      <w:pPr>
        <w:pStyle w:val="NoSpacing"/>
      </w:pPr>
    </w:p>
    <w:p w14:paraId="7D5A74F9" w14:textId="77777777" w:rsidR="002B3A88" w:rsidRPr="00C430A2" w:rsidRDefault="002B3A88" w:rsidP="002B3A88">
      <w:pPr>
        <w:pStyle w:val="NoSpacing"/>
        <w:numPr>
          <w:ilvl w:val="0"/>
          <w:numId w:val="1"/>
        </w:numPr>
        <w:rPr>
          <w:rFonts w:cstheme="minorHAnsi"/>
          <w:b/>
          <w:bCs/>
          <w:sz w:val="28"/>
          <w:szCs w:val="28"/>
        </w:rPr>
      </w:pPr>
      <w:r w:rsidRPr="00C430A2">
        <w:rPr>
          <w:rFonts w:cstheme="minorHAnsi"/>
          <w:sz w:val="28"/>
          <w:szCs w:val="28"/>
        </w:rPr>
        <w:t xml:space="preserve">Once Mr. Billy J. Williams was appointed as the top Federal Attorney in Oregon, the Kitzhaber investigation by the FBI and U.S. Marshal’s office was ended . </w:t>
      </w:r>
      <w:r w:rsidRPr="00C430A2">
        <w:rPr>
          <w:rFonts w:cstheme="minorHAnsi"/>
          <w:b/>
          <w:bCs/>
          <w:sz w:val="28"/>
          <w:szCs w:val="28"/>
        </w:rPr>
        <w:t>Oregon</w:t>
      </w:r>
      <w:r w:rsidRPr="00C430A2">
        <w:rPr>
          <w:rFonts w:cstheme="minorHAnsi"/>
          <w:sz w:val="28"/>
          <w:szCs w:val="28"/>
        </w:rPr>
        <w:t xml:space="preserve"> </w:t>
      </w:r>
      <w:r w:rsidRPr="00C430A2">
        <w:rPr>
          <w:rFonts w:cstheme="minorHAnsi"/>
          <w:b/>
          <w:bCs/>
          <w:sz w:val="28"/>
          <w:szCs w:val="28"/>
        </w:rPr>
        <w:t xml:space="preserve">Federal District Court Judge Ann Aiken then sealed all records involved with the Kitzhaber investigation. </w:t>
      </w:r>
      <w:r w:rsidRPr="00C430A2">
        <w:rPr>
          <w:rFonts w:cstheme="minorHAnsi"/>
          <w:sz w:val="28"/>
          <w:szCs w:val="28"/>
        </w:rPr>
        <w:t>This certainly smells suspicious for a quid pro quo deal between Judge Aiken and Billy J Williams.</w:t>
      </w:r>
    </w:p>
    <w:p w14:paraId="1246715E" w14:textId="77777777" w:rsidR="002B3A88" w:rsidRPr="00C430A2" w:rsidRDefault="002B3A88" w:rsidP="002B3A88">
      <w:pPr>
        <w:pStyle w:val="NoSpacing"/>
        <w:rPr>
          <w:rFonts w:cstheme="minorHAnsi"/>
          <w:b/>
          <w:bCs/>
          <w:sz w:val="28"/>
          <w:szCs w:val="28"/>
          <w:u w:val="single"/>
        </w:rPr>
      </w:pPr>
    </w:p>
    <w:p w14:paraId="3377CED5" w14:textId="77777777" w:rsidR="002B3A88" w:rsidRPr="00C430A2" w:rsidRDefault="002B3A88" w:rsidP="002B3A88">
      <w:pPr>
        <w:pStyle w:val="NoSpacing"/>
        <w:ind w:left="720"/>
        <w:rPr>
          <w:rFonts w:cstheme="minorHAnsi"/>
          <w:b/>
          <w:bCs/>
          <w:sz w:val="28"/>
          <w:szCs w:val="28"/>
          <w:u w:val="single"/>
        </w:rPr>
      </w:pPr>
      <w:bookmarkStart w:id="5" w:name="_Hlk46315826"/>
      <w:bookmarkStart w:id="6" w:name="_Hlk43142590"/>
      <w:r w:rsidRPr="00C430A2">
        <w:rPr>
          <w:rFonts w:cstheme="minorHAnsi"/>
          <w:b/>
          <w:bCs/>
          <w:sz w:val="28"/>
          <w:szCs w:val="28"/>
          <w:u w:val="single"/>
        </w:rPr>
        <w:t>Whistleblower’s Contact with Oregon Public Servants</w:t>
      </w:r>
    </w:p>
    <w:bookmarkEnd w:id="5"/>
    <w:p w14:paraId="16469740" w14:textId="77777777" w:rsidR="002B3A88" w:rsidRPr="00C430A2" w:rsidRDefault="002B3A88" w:rsidP="002B3A88">
      <w:pPr>
        <w:pStyle w:val="NoSpacing"/>
        <w:ind w:left="720"/>
        <w:rPr>
          <w:rFonts w:cstheme="minorHAnsi"/>
          <w:sz w:val="28"/>
          <w:szCs w:val="28"/>
        </w:rPr>
      </w:pPr>
    </w:p>
    <w:p w14:paraId="2D252BDF" w14:textId="77777777" w:rsidR="002B3A88" w:rsidRPr="008D542C" w:rsidRDefault="002B3A88" w:rsidP="002B3A88">
      <w:pPr>
        <w:pStyle w:val="NoSpacing"/>
        <w:numPr>
          <w:ilvl w:val="0"/>
          <w:numId w:val="1"/>
        </w:numPr>
        <w:rPr>
          <w:rFonts w:cstheme="minorHAnsi"/>
          <w:b/>
          <w:bCs/>
          <w:sz w:val="28"/>
          <w:szCs w:val="28"/>
        </w:rPr>
      </w:pPr>
      <w:bookmarkStart w:id="7" w:name="_Hlk42508875"/>
      <w:bookmarkEnd w:id="6"/>
      <w:r w:rsidRPr="00C430A2">
        <w:rPr>
          <w:rFonts w:cstheme="minorHAnsi"/>
          <w:b/>
          <w:bCs/>
          <w:sz w:val="28"/>
          <w:szCs w:val="28"/>
        </w:rPr>
        <w:t xml:space="preserve">AG Hardy Myer - </w:t>
      </w:r>
      <w:r w:rsidRPr="00C430A2">
        <w:rPr>
          <w:rFonts w:cstheme="minorHAnsi"/>
          <w:sz w:val="28"/>
          <w:szCs w:val="28"/>
        </w:rPr>
        <w:t xml:space="preserve">The Whistleblower contacted AG Hardy Myer’s office in 2007 with information about the </w:t>
      </w:r>
      <w:r w:rsidRPr="008D542C">
        <w:rPr>
          <w:rFonts w:cstheme="minorHAnsi"/>
          <w:b/>
          <w:bCs/>
          <w:sz w:val="28"/>
          <w:szCs w:val="28"/>
        </w:rPr>
        <w:t xml:space="preserve">illegal selling of employee’s and their family’s medical records and costs by Agate Resources/Trillium Health to private entities. </w:t>
      </w:r>
    </w:p>
    <w:bookmarkEnd w:id="7"/>
    <w:p w14:paraId="0610D7A4" w14:textId="77777777" w:rsidR="002B3A88" w:rsidRPr="00C430A2" w:rsidRDefault="002B3A88" w:rsidP="002B3A88">
      <w:pPr>
        <w:pStyle w:val="NoSpacing"/>
        <w:ind w:left="1080"/>
        <w:rPr>
          <w:rFonts w:cstheme="minorHAnsi"/>
          <w:sz w:val="28"/>
          <w:szCs w:val="28"/>
        </w:rPr>
      </w:pPr>
    </w:p>
    <w:p w14:paraId="4F2D68F2" w14:textId="67C5F1FF" w:rsidR="002B3A88" w:rsidRPr="00C430A2" w:rsidRDefault="002B3A88" w:rsidP="002B3A88">
      <w:pPr>
        <w:pStyle w:val="NoSpacing"/>
        <w:numPr>
          <w:ilvl w:val="0"/>
          <w:numId w:val="1"/>
        </w:numPr>
        <w:rPr>
          <w:rFonts w:cstheme="minorHAnsi"/>
          <w:sz w:val="28"/>
          <w:szCs w:val="28"/>
        </w:rPr>
      </w:pPr>
      <w:r w:rsidRPr="00C430A2">
        <w:rPr>
          <w:rFonts w:cstheme="minorHAnsi"/>
          <w:sz w:val="28"/>
          <w:szCs w:val="28"/>
        </w:rPr>
        <w:t xml:space="preserve">The Whistleblower provided documents verifying the sale of employees and their dependent’s medical costs and records by Agate Resources/Trillium Health to private companies and individuals. The Whistleblower spoke with </w:t>
      </w:r>
      <w:r w:rsidRPr="00C430A2">
        <w:rPr>
          <w:rFonts w:cstheme="minorHAnsi"/>
          <w:b/>
          <w:bCs/>
          <w:sz w:val="28"/>
          <w:szCs w:val="28"/>
        </w:rPr>
        <w:t>an attorney at AG Myer’s office</w:t>
      </w:r>
      <w:r w:rsidRPr="00C430A2">
        <w:rPr>
          <w:rFonts w:cstheme="minorHAnsi"/>
          <w:sz w:val="28"/>
          <w:szCs w:val="28"/>
        </w:rPr>
        <w:t xml:space="preserve"> </w:t>
      </w:r>
      <w:r w:rsidRPr="00C430A2">
        <w:rPr>
          <w:rFonts w:cstheme="minorHAnsi"/>
          <w:b/>
          <w:bCs/>
          <w:sz w:val="28"/>
          <w:szCs w:val="28"/>
        </w:rPr>
        <w:t>who told the Whistleblower that the sale of these records to an employer was legal</w:t>
      </w:r>
      <w:r w:rsidRPr="00C430A2">
        <w:rPr>
          <w:rFonts w:cstheme="minorHAnsi"/>
          <w:sz w:val="28"/>
          <w:szCs w:val="28"/>
        </w:rPr>
        <w:t xml:space="preserve"> </w:t>
      </w:r>
      <w:r w:rsidRPr="00C430A2">
        <w:rPr>
          <w:rFonts w:cstheme="minorHAnsi"/>
          <w:b/>
          <w:bCs/>
          <w:sz w:val="28"/>
          <w:szCs w:val="28"/>
        </w:rPr>
        <w:t>in</w:t>
      </w:r>
      <w:r w:rsidRPr="00C430A2">
        <w:rPr>
          <w:rFonts w:cstheme="minorHAnsi"/>
          <w:sz w:val="28"/>
          <w:szCs w:val="28"/>
        </w:rPr>
        <w:t xml:space="preserve"> </w:t>
      </w:r>
      <w:r w:rsidRPr="00C430A2">
        <w:rPr>
          <w:rFonts w:cstheme="minorHAnsi"/>
          <w:b/>
          <w:bCs/>
          <w:sz w:val="28"/>
          <w:szCs w:val="28"/>
        </w:rPr>
        <w:t>Oregon</w:t>
      </w:r>
      <w:r w:rsidRPr="00C430A2">
        <w:rPr>
          <w:rFonts w:cstheme="minorHAnsi"/>
          <w:sz w:val="28"/>
          <w:szCs w:val="28"/>
        </w:rPr>
        <w:t>. The Whistleblower did not trust the attorney’s answer, so he contacted</w:t>
      </w:r>
      <w:r w:rsidRPr="00C430A2">
        <w:rPr>
          <w:rFonts w:cstheme="minorHAnsi"/>
          <w:color w:val="222222"/>
          <w:sz w:val="28"/>
          <w:szCs w:val="28"/>
          <w:shd w:val="clear" w:color="auto" w:fill="FFFFFF"/>
        </w:rPr>
        <w:t xml:space="preserve"> </w:t>
      </w:r>
      <w:r w:rsidRPr="00C430A2">
        <w:rPr>
          <w:rFonts w:cstheme="minorHAnsi"/>
          <w:sz w:val="28"/>
          <w:szCs w:val="28"/>
          <w:shd w:val="clear" w:color="auto" w:fill="FFFFFF"/>
        </w:rPr>
        <w:t>Centers for Medicare and Medicaid Services (CMS)</w:t>
      </w:r>
      <w:r w:rsidRPr="00C430A2">
        <w:rPr>
          <w:rFonts w:cstheme="minorHAnsi"/>
          <w:sz w:val="28"/>
          <w:szCs w:val="28"/>
        </w:rPr>
        <w:t xml:space="preserve"> to get another opinion. CMS told the Whistleblower that these were HIPPA violations and that </w:t>
      </w:r>
      <w:r w:rsidRPr="00C430A2">
        <w:rPr>
          <w:rFonts w:cstheme="minorHAnsi"/>
          <w:b/>
          <w:bCs/>
          <w:sz w:val="28"/>
          <w:szCs w:val="28"/>
        </w:rPr>
        <w:t>each</w:t>
      </w:r>
      <w:r w:rsidRPr="00C430A2">
        <w:rPr>
          <w:rFonts w:cstheme="minorHAnsi"/>
          <w:sz w:val="28"/>
          <w:szCs w:val="28"/>
        </w:rPr>
        <w:t xml:space="preserve"> </w:t>
      </w:r>
      <w:r w:rsidRPr="00C430A2">
        <w:rPr>
          <w:rFonts w:cstheme="minorHAnsi"/>
          <w:b/>
          <w:bCs/>
          <w:sz w:val="28"/>
          <w:szCs w:val="28"/>
        </w:rPr>
        <w:t>instance</w:t>
      </w:r>
      <w:r w:rsidRPr="00C430A2">
        <w:rPr>
          <w:rFonts w:cstheme="minorHAnsi"/>
          <w:sz w:val="28"/>
          <w:szCs w:val="28"/>
        </w:rPr>
        <w:t xml:space="preserve"> </w:t>
      </w:r>
      <w:r w:rsidRPr="00C430A2">
        <w:rPr>
          <w:rFonts w:cstheme="minorHAnsi"/>
          <w:b/>
          <w:bCs/>
          <w:sz w:val="28"/>
          <w:szCs w:val="28"/>
        </w:rPr>
        <w:t>was an automatic $55,000 fine</w:t>
      </w:r>
      <w:r w:rsidRPr="00C430A2">
        <w:rPr>
          <w:rFonts w:cstheme="minorHAnsi"/>
          <w:sz w:val="28"/>
          <w:szCs w:val="28"/>
        </w:rPr>
        <w:t xml:space="preserve">. </w:t>
      </w:r>
      <w:bookmarkStart w:id="8" w:name="_Hlk42509012"/>
      <w:r w:rsidRPr="00C430A2">
        <w:rPr>
          <w:rFonts w:cstheme="minorHAnsi"/>
          <w:sz w:val="28"/>
          <w:szCs w:val="28"/>
        </w:rPr>
        <w:t xml:space="preserve">The Whistleblower turned over the records of 28,000 employees from various Oregon companies along with about double that many dependent’s records to AG Myer’s office – so around 84,000 records in total. </w:t>
      </w:r>
      <w:bookmarkEnd w:id="8"/>
      <w:r w:rsidRPr="00C430A2">
        <w:rPr>
          <w:rFonts w:cstheme="minorHAnsi"/>
          <w:sz w:val="28"/>
          <w:szCs w:val="28"/>
        </w:rPr>
        <w:t xml:space="preserve">If only one violation occurred for each life, that would equate to $4.6 billion in fines alone. </w:t>
      </w:r>
      <w:bookmarkStart w:id="9" w:name="_Hlk42509042"/>
      <w:r w:rsidRPr="00C430A2">
        <w:rPr>
          <w:rFonts w:cstheme="minorHAnsi"/>
          <w:sz w:val="28"/>
          <w:szCs w:val="28"/>
        </w:rPr>
        <w:t>AG Hardy Myer did nothing with this damning information. (#14a,b)</w:t>
      </w:r>
      <w:bookmarkEnd w:id="9"/>
    </w:p>
    <w:p w14:paraId="1C1FF8DD" w14:textId="77777777" w:rsidR="002B3A88" w:rsidRPr="00C430A2" w:rsidRDefault="002B3A88" w:rsidP="002B3A88">
      <w:pPr>
        <w:pStyle w:val="NoSpacing"/>
        <w:rPr>
          <w:rFonts w:cstheme="minorHAnsi"/>
          <w:sz w:val="28"/>
          <w:szCs w:val="28"/>
        </w:rPr>
      </w:pPr>
    </w:p>
    <w:p w14:paraId="119AEDCF" w14:textId="3CFCF3CF" w:rsidR="002B3A88" w:rsidRPr="00C430A2" w:rsidRDefault="002B3A88" w:rsidP="002B3A88">
      <w:pPr>
        <w:pStyle w:val="NoSpacing"/>
        <w:numPr>
          <w:ilvl w:val="0"/>
          <w:numId w:val="1"/>
        </w:numPr>
        <w:rPr>
          <w:rFonts w:cstheme="minorHAnsi"/>
          <w:sz w:val="28"/>
          <w:szCs w:val="28"/>
        </w:rPr>
      </w:pPr>
      <w:r w:rsidRPr="00C430A2">
        <w:rPr>
          <w:rFonts w:cstheme="minorHAnsi"/>
          <w:b/>
          <w:bCs/>
          <w:sz w:val="28"/>
          <w:szCs w:val="28"/>
        </w:rPr>
        <w:lastRenderedPageBreak/>
        <w:t xml:space="preserve">AG John Kroger </w:t>
      </w:r>
      <w:r w:rsidRPr="00C430A2">
        <w:rPr>
          <w:rFonts w:cstheme="minorHAnsi"/>
          <w:sz w:val="28"/>
          <w:szCs w:val="28"/>
        </w:rPr>
        <w:t xml:space="preserve">– </w:t>
      </w:r>
      <w:bookmarkStart w:id="10" w:name="_Hlk42509075"/>
      <w:r w:rsidRPr="00C430A2">
        <w:rPr>
          <w:rFonts w:cstheme="minorHAnsi"/>
          <w:sz w:val="28"/>
          <w:szCs w:val="28"/>
        </w:rPr>
        <w:t xml:space="preserve">The Whistleblower contacted AG John Kroger’s office in 2009. His office was given the same information as AG Hardy’s was given.  AG Kroger did nothing with this damning information. </w:t>
      </w:r>
      <w:bookmarkEnd w:id="10"/>
      <w:r w:rsidRPr="00C430A2">
        <w:rPr>
          <w:rFonts w:cstheme="minorHAnsi"/>
          <w:sz w:val="28"/>
          <w:szCs w:val="28"/>
        </w:rPr>
        <w:t xml:space="preserve">AG Kroger resigned suddenly 3 ½ years into his term supposedly for health problems, but a few months later he resurfaced as the President of Lewis and Clark Law School. </w:t>
      </w:r>
      <w:bookmarkStart w:id="11" w:name="_Hlk42509135"/>
      <w:r w:rsidRPr="00C430A2">
        <w:rPr>
          <w:rFonts w:cstheme="minorHAnsi"/>
          <w:sz w:val="28"/>
          <w:szCs w:val="28"/>
        </w:rPr>
        <w:t>(#14c,d)</w:t>
      </w:r>
    </w:p>
    <w:bookmarkEnd w:id="11"/>
    <w:p w14:paraId="7FA1E886" w14:textId="77777777" w:rsidR="002B3A88" w:rsidRPr="00C430A2" w:rsidRDefault="002B3A88" w:rsidP="002B3A88">
      <w:pPr>
        <w:pStyle w:val="NoSpacing"/>
        <w:ind w:left="720"/>
        <w:rPr>
          <w:rFonts w:cstheme="minorHAnsi"/>
          <w:sz w:val="28"/>
          <w:szCs w:val="28"/>
        </w:rPr>
      </w:pPr>
    </w:p>
    <w:p w14:paraId="01626414" w14:textId="225586DB" w:rsidR="002B3A88" w:rsidRPr="00C430A2" w:rsidRDefault="002B3A88" w:rsidP="002B3A88">
      <w:pPr>
        <w:pStyle w:val="NoSpacing"/>
        <w:numPr>
          <w:ilvl w:val="0"/>
          <w:numId w:val="1"/>
        </w:numPr>
        <w:rPr>
          <w:rFonts w:cstheme="minorHAnsi"/>
          <w:sz w:val="28"/>
          <w:szCs w:val="28"/>
        </w:rPr>
      </w:pPr>
      <w:r w:rsidRPr="00C430A2">
        <w:rPr>
          <w:rFonts w:cstheme="minorHAnsi"/>
          <w:b/>
          <w:bCs/>
          <w:sz w:val="28"/>
          <w:szCs w:val="28"/>
        </w:rPr>
        <w:t xml:space="preserve">SOS/Governor Kate Brown - </w:t>
      </w:r>
      <w:bookmarkStart w:id="12" w:name="_Hlk42509220"/>
      <w:r w:rsidRPr="00C430A2">
        <w:rPr>
          <w:rFonts w:cstheme="minorHAnsi"/>
          <w:sz w:val="28"/>
          <w:szCs w:val="28"/>
        </w:rPr>
        <w:t xml:space="preserve">The Whistleblower had </w:t>
      </w:r>
      <w:r w:rsidRPr="00C430A2">
        <w:rPr>
          <w:rFonts w:cstheme="minorHAnsi"/>
          <w:b/>
          <w:bCs/>
          <w:sz w:val="28"/>
          <w:szCs w:val="28"/>
          <w:u w:val="single"/>
        </w:rPr>
        <w:t>direct personal contact</w:t>
      </w:r>
      <w:r w:rsidRPr="00C430A2">
        <w:rPr>
          <w:rFonts w:cstheme="minorHAnsi"/>
          <w:sz w:val="28"/>
          <w:szCs w:val="28"/>
        </w:rPr>
        <w:t xml:space="preserve"> with SOS Kate Brown</w:t>
      </w:r>
      <w:r w:rsidRPr="00C430A2">
        <w:rPr>
          <w:rFonts w:cstheme="minorHAnsi"/>
          <w:b/>
          <w:bCs/>
          <w:sz w:val="28"/>
          <w:szCs w:val="28"/>
        </w:rPr>
        <w:t xml:space="preserve"> twice in</w:t>
      </w:r>
      <w:r w:rsidRPr="00C430A2">
        <w:rPr>
          <w:rFonts w:cstheme="minorHAnsi"/>
          <w:sz w:val="28"/>
          <w:szCs w:val="28"/>
        </w:rPr>
        <w:t xml:space="preserve"> </w:t>
      </w:r>
      <w:r w:rsidRPr="00C430A2">
        <w:rPr>
          <w:rFonts w:cstheme="minorHAnsi"/>
          <w:b/>
          <w:bCs/>
          <w:sz w:val="28"/>
          <w:szCs w:val="28"/>
        </w:rPr>
        <w:t>February</w:t>
      </w:r>
      <w:r w:rsidRPr="00C430A2">
        <w:rPr>
          <w:rFonts w:cstheme="minorHAnsi"/>
          <w:sz w:val="28"/>
          <w:szCs w:val="28"/>
        </w:rPr>
        <w:t xml:space="preserve"> </w:t>
      </w:r>
      <w:r w:rsidRPr="00C430A2">
        <w:rPr>
          <w:rFonts w:cstheme="minorHAnsi"/>
          <w:b/>
          <w:bCs/>
          <w:sz w:val="28"/>
          <w:szCs w:val="28"/>
        </w:rPr>
        <w:t>2012 and once in February 2014</w:t>
      </w:r>
      <w:r w:rsidRPr="00C430A2">
        <w:rPr>
          <w:rFonts w:cstheme="minorHAnsi"/>
          <w:sz w:val="28"/>
          <w:szCs w:val="28"/>
        </w:rPr>
        <w:t>. During this time, SOS Brown and her Audit Division were given damning documents on multiple occasions by the Whistleblower which substantiated his allegations regarding Agate Resource’s/Trillium Health’s sale not only of their client’s medical records, but also medical information that they had purchased from the OHA for foster children, prisoners, mental health patients, etc.</w:t>
      </w:r>
      <w:bookmarkEnd w:id="12"/>
      <w:r w:rsidRPr="00C430A2">
        <w:rPr>
          <w:rFonts w:cstheme="minorHAnsi"/>
          <w:sz w:val="28"/>
          <w:szCs w:val="28"/>
        </w:rPr>
        <w:t xml:space="preserve"> Kate Brown’s interest in these scandals and criminal acts was minimal to begin with but her interest disappeared completely  after Governor Kitzhaber resigned and she stepped into the position of Governor. (#15a,b</w:t>
      </w:r>
      <w:r>
        <w:rPr>
          <w:rFonts w:cstheme="minorHAnsi"/>
          <w:sz w:val="28"/>
          <w:szCs w:val="28"/>
        </w:rPr>
        <w:t>)</w:t>
      </w:r>
    </w:p>
    <w:p w14:paraId="36A60F6F" w14:textId="77777777" w:rsidR="002B3A88" w:rsidRPr="00C430A2" w:rsidRDefault="002B3A88" w:rsidP="002B3A88">
      <w:pPr>
        <w:pStyle w:val="NoSpacing"/>
        <w:ind w:left="1080"/>
        <w:rPr>
          <w:rFonts w:cstheme="minorHAnsi"/>
          <w:sz w:val="28"/>
          <w:szCs w:val="28"/>
        </w:rPr>
      </w:pPr>
    </w:p>
    <w:p w14:paraId="1BAAE9B2" w14:textId="56E4F795" w:rsidR="002B3A88" w:rsidRPr="00C430A2" w:rsidRDefault="002B3A88" w:rsidP="002B3A88">
      <w:pPr>
        <w:pStyle w:val="NoSpacing"/>
        <w:numPr>
          <w:ilvl w:val="0"/>
          <w:numId w:val="22"/>
        </w:numPr>
        <w:pBdr>
          <w:top w:val="nil"/>
          <w:left w:val="nil"/>
          <w:bottom w:val="nil"/>
          <w:right w:val="nil"/>
          <w:between w:val="nil"/>
          <w:bar w:val="nil"/>
        </w:pBdr>
        <w:rPr>
          <w:rFonts w:cstheme="minorHAnsi"/>
          <w:sz w:val="28"/>
          <w:szCs w:val="28"/>
        </w:rPr>
      </w:pPr>
      <w:bookmarkStart w:id="13" w:name="_Hlk43141448"/>
      <w:r w:rsidRPr="00C430A2">
        <w:rPr>
          <w:rFonts w:cstheme="minorHAnsi"/>
          <w:b/>
          <w:bCs/>
          <w:sz w:val="28"/>
          <w:szCs w:val="28"/>
        </w:rPr>
        <w:t xml:space="preserve">AG Ellen Rosenblum - </w:t>
      </w:r>
      <w:r w:rsidRPr="00C430A2">
        <w:rPr>
          <w:rFonts w:cstheme="minorHAnsi"/>
          <w:sz w:val="28"/>
          <w:szCs w:val="28"/>
        </w:rPr>
        <w:t xml:space="preserve">The Whistleblower had phone conversations with AG Ellen Rosenblum’s staff on multiple occasions regarding Agate Resources/Trillium Health. </w:t>
      </w:r>
      <w:r w:rsidRPr="00C430A2">
        <w:rPr>
          <w:rFonts w:cstheme="minorHAnsi"/>
          <w:b/>
          <w:bCs/>
          <w:sz w:val="28"/>
          <w:szCs w:val="28"/>
        </w:rPr>
        <w:t>Documents</w:t>
      </w:r>
      <w:r w:rsidRPr="00C430A2">
        <w:rPr>
          <w:rFonts w:cstheme="minorHAnsi"/>
          <w:sz w:val="28"/>
          <w:szCs w:val="28"/>
        </w:rPr>
        <w:t xml:space="preserve"> </w:t>
      </w:r>
      <w:r w:rsidRPr="00C430A2">
        <w:rPr>
          <w:rFonts w:cstheme="minorHAnsi"/>
          <w:b/>
          <w:bCs/>
          <w:sz w:val="28"/>
          <w:szCs w:val="28"/>
        </w:rPr>
        <w:t>were</w:t>
      </w:r>
      <w:r w:rsidRPr="00C430A2">
        <w:rPr>
          <w:rFonts w:cstheme="minorHAnsi"/>
          <w:sz w:val="28"/>
          <w:szCs w:val="28"/>
        </w:rPr>
        <w:t xml:space="preserve"> </w:t>
      </w:r>
      <w:r w:rsidRPr="00C430A2">
        <w:rPr>
          <w:rFonts w:cstheme="minorHAnsi"/>
          <w:b/>
          <w:bCs/>
          <w:sz w:val="28"/>
          <w:szCs w:val="28"/>
        </w:rPr>
        <w:t>hand</w:t>
      </w:r>
      <w:r w:rsidRPr="00C430A2">
        <w:rPr>
          <w:rFonts w:cstheme="minorHAnsi"/>
          <w:sz w:val="28"/>
          <w:szCs w:val="28"/>
        </w:rPr>
        <w:t xml:space="preserve"> </w:t>
      </w:r>
      <w:r w:rsidRPr="00C430A2">
        <w:rPr>
          <w:rFonts w:cstheme="minorHAnsi"/>
          <w:b/>
          <w:bCs/>
          <w:sz w:val="28"/>
          <w:szCs w:val="28"/>
        </w:rPr>
        <w:t>delivered</w:t>
      </w:r>
      <w:r w:rsidRPr="00C430A2">
        <w:rPr>
          <w:rFonts w:cstheme="minorHAnsi"/>
          <w:sz w:val="28"/>
          <w:szCs w:val="28"/>
        </w:rPr>
        <w:t xml:space="preserve"> to the Oregon Attorney General’s office by the Whistleblower in </w:t>
      </w:r>
      <w:r w:rsidRPr="00C430A2">
        <w:rPr>
          <w:rFonts w:cstheme="minorHAnsi"/>
          <w:b/>
          <w:bCs/>
          <w:sz w:val="28"/>
          <w:szCs w:val="28"/>
        </w:rPr>
        <w:t>2013</w:t>
      </w:r>
      <w:r w:rsidRPr="00C430A2">
        <w:rPr>
          <w:rFonts w:cstheme="minorHAnsi"/>
          <w:sz w:val="28"/>
          <w:szCs w:val="28"/>
        </w:rPr>
        <w:t xml:space="preserve">, </w:t>
      </w:r>
      <w:r w:rsidRPr="00C430A2">
        <w:rPr>
          <w:rFonts w:cstheme="minorHAnsi"/>
          <w:b/>
          <w:bCs/>
          <w:sz w:val="28"/>
          <w:szCs w:val="28"/>
        </w:rPr>
        <w:t>2014</w:t>
      </w:r>
      <w:r w:rsidRPr="00C430A2">
        <w:rPr>
          <w:rFonts w:cstheme="minorHAnsi"/>
          <w:sz w:val="28"/>
          <w:szCs w:val="28"/>
        </w:rPr>
        <w:t xml:space="preserve">, </w:t>
      </w:r>
      <w:r w:rsidRPr="00C430A2">
        <w:rPr>
          <w:rFonts w:cstheme="minorHAnsi"/>
          <w:b/>
          <w:bCs/>
          <w:sz w:val="28"/>
          <w:szCs w:val="28"/>
        </w:rPr>
        <w:t>2015</w:t>
      </w:r>
      <w:r w:rsidRPr="00C430A2">
        <w:rPr>
          <w:rFonts w:cstheme="minorHAnsi"/>
          <w:sz w:val="28"/>
          <w:szCs w:val="28"/>
        </w:rPr>
        <w:t xml:space="preserve">, and </w:t>
      </w:r>
      <w:r w:rsidRPr="00C430A2">
        <w:rPr>
          <w:rFonts w:cstheme="minorHAnsi"/>
          <w:b/>
          <w:bCs/>
          <w:sz w:val="28"/>
          <w:szCs w:val="28"/>
        </w:rPr>
        <w:t>2016</w:t>
      </w:r>
      <w:r w:rsidRPr="00C430A2">
        <w:rPr>
          <w:rFonts w:cstheme="minorHAnsi"/>
          <w:sz w:val="28"/>
          <w:szCs w:val="28"/>
        </w:rPr>
        <w:t xml:space="preserve">.  In 2014 the Whistleblower sent the Oregon DOJ </w:t>
      </w:r>
      <w:r w:rsidRPr="00C430A2">
        <w:rPr>
          <w:rFonts w:cstheme="minorHAnsi"/>
          <w:b/>
          <w:bCs/>
          <w:sz w:val="28"/>
          <w:szCs w:val="28"/>
        </w:rPr>
        <w:t>documents</w:t>
      </w:r>
      <w:r w:rsidRPr="00C430A2">
        <w:rPr>
          <w:rFonts w:cstheme="minorHAnsi"/>
          <w:sz w:val="28"/>
          <w:szCs w:val="28"/>
        </w:rPr>
        <w:t xml:space="preserve"> </w:t>
      </w:r>
      <w:r w:rsidRPr="00C430A2">
        <w:rPr>
          <w:rFonts w:cstheme="minorHAnsi"/>
          <w:b/>
          <w:bCs/>
          <w:sz w:val="28"/>
          <w:szCs w:val="28"/>
        </w:rPr>
        <w:t>indicating</w:t>
      </w:r>
      <w:r w:rsidRPr="00C430A2">
        <w:rPr>
          <w:rFonts w:cstheme="minorHAnsi"/>
          <w:sz w:val="28"/>
          <w:szCs w:val="28"/>
        </w:rPr>
        <w:t xml:space="preserve"> </w:t>
      </w:r>
      <w:r w:rsidRPr="00C430A2">
        <w:rPr>
          <w:rFonts w:cstheme="minorHAnsi"/>
          <w:b/>
          <w:bCs/>
          <w:sz w:val="28"/>
          <w:szCs w:val="28"/>
        </w:rPr>
        <w:t>over</w:t>
      </w:r>
      <w:r w:rsidRPr="00C430A2">
        <w:rPr>
          <w:rFonts w:cstheme="minorHAnsi"/>
          <w:sz w:val="28"/>
          <w:szCs w:val="28"/>
        </w:rPr>
        <w:t xml:space="preserve"> </w:t>
      </w:r>
      <w:r w:rsidRPr="00C430A2">
        <w:rPr>
          <w:rFonts w:cstheme="minorHAnsi"/>
          <w:b/>
          <w:bCs/>
          <w:sz w:val="28"/>
          <w:szCs w:val="28"/>
        </w:rPr>
        <w:t>$400</w:t>
      </w:r>
      <w:r w:rsidRPr="00C430A2">
        <w:rPr>
          <w:rFonts w:cstheme="minorHAnsi"/>
          <w:sz w:val="28"/>
          <w:szCs w:val="28"/>
        </w:rPr>
        <w:t xml:space="preserve"> </w:t>
      </w:r>
      <w:r w:rsidRPr="00C430A2">
        <w:rPr>
          <w:rFonts w:cstheme="minorHAnsi"/>
          <w:b/>
          <w:bCs/>
          <w:sz w:val="28"/>
          <w:szCs w:val="28"/>
        </w:rPr>
        <w:t>million</w:t>
      </w:r>
      <w:r w:rsidRPr="00C430A2">
        <w:rPr>
          <w:rFonts w:cstheme="minorHAnsi"/>
          <w:sz w:val="28"/>
          <w:szCs w:val="28"/>
        </w:rPr>
        <w:t xml:space="preserve"> </w:t>
      </w:r>
      <w:r w:rsidRPr="00C430A2">
        <w:rPr>
          <w:rFonts w:cstheme="minorHAnsi"/>
          <w:b/>
          <w:bCs/>
          <w:sz w:val="28"/>
          <w:szCs w:val="28"/>
        </w:rPr>
        <w:t>in</w:t>
      </w:r>
      <w:r w:rsidRPr="00C430A2">
        <w:rPr>
          <w:rFonts w:cstheme="minorHAnsi"/>
          <w:sz w:val="28"/>
          <w:szCs w:val="28"/>
        </w:rPr>
        <w:t xml:space="preserve"> </w:t>
      </w:r>
      <w:r w:rsidRPr="00C430A2">
        <w:rPr>
          <w:rFonts w:cstheme="minorHAnsi"/>
          <w:b/>
          <w:bCs/>
          <w:sz w:val="28"/>
          <w:szCs w:val="28"/>
        </w:rPr>
        <w:t>recoverable</w:t>
      </w:r>
      <w:r w:rsidRPr="00C430A2">
        <w:rPr>
          <w:rFonts w:cstheme="minorHAnsi"/>
          <w:sz w:val="28"/>
          <w:szCs w:val="28"/>
        </w:rPr>
        <w:t xml:space="preserve"> </w:t>
      </w:r>
      <w:r w:rsidRPr="00C430A2">
        <w:rPr>
          <w:rFonts w:cstheme="minorHAnsi"/>
          <w:b/>
          <w:bCs/>
          <w:sz w:val="28"/>
          <w:szCs w:val="28"/>
        </w:rPr>
        <w:t>fraud</w:t>
      </w:r>
      <w:r w:rsidRPr="00C430A2">
        <w:rPr>
          <w:rFonts w:cstheme="minorHAnsi"/>
          <w:sz w:val="28"/>
          <w:szCs w:val="28"/>
        </w:rPr>
        <w:t xml:space="preserve"> perpetrated by Agate Resources/Trillium Health.  AG Rosenblum and her staff have shown no interest, and have been completely silent, regarding the Whistleblower’s allegations and corroborating documents. AG Rosenblum has taken steps to actively block this information from being made known to the public, including intercepting mailings to courts and withholding their information. (#16a)</w:t>
      </w:r>
    </w:p>
    <w:bookmarkEnd w:id="13"/>
    <w:p w14:paraId="06D424D7" w14:textId="77777777" w:rsidR="002B3A88" w:rsidRPr="00C430A2" w:rsidRDefault="002B3A88" w:rsidP="002B3A88">
      <w:pPr>
        <w:pStyle w:val="NoSpacing"/>
        <w:pBdr>
          <w:top w:val="nil"/>
          <w:left w:val="nil"/>
          <w:bottom w:val="nil"/>
          <w:right w:val="nil"/>
          <w:between w:val="nil"/>
          <w:bar w:val="nil"/>
        </w:pBdr>
        <w:ind w:left="1080"/>
        <w:rPr>
          <w:rFonts w:cstheme="minorHAnsi"/>
          <w:sz w:val="28"/>
          <w:szCs w:val="28"/>
          <w:highlight w:val="magenta"/>
        </w:rPr>
      </w:pPr>
    </w:p>
    <w:p w14:paraId="1395F10C" w14:textId="4FF8C789" w:rsidR="002B3A88" w:rsidRPr="00C430A2" w:rsidRDefault="002B3A88" w:rsidP="002B3A88">
      <w:pPr>
        <w:pStyle w:val="NoSpacing"/>
        <w:numPr>
          <w:ilvl w:val="0"/>
          <w:numId w:val="22"/>
        </w:numPr>
        <w:pBdr>
          <w:top w:val="nil"/>
          <w:left w:val="nil"/>
          <w:bottom w:val="nil"/>
          <w:right w:val="nil"/>
          <w:between w:val="nil"/>
          <w:bar w:val="nil"/>
        </w:pBdr>
        <w:rPr>
          <w:rFonts w:cstheme="minorHAnsi"/>
          <w:sz w:val="28"/>
          <w:szCs w:val="28"/>
          <w:highlight w:val="magenta"/>
        </w:rPr>
      </w:pPr>
      <w:r w:rsidRPr="00C430A2">
        <w:rPr>
          <w:rFonts w:cstheme="minorHAnsi"/>
          <w:b/>
          <w:bCs/>
          <w:color w:val="202122"/>
          <w:sz w:val="28"/>
          <w:szCs w:val="28"/>
        </w:rPr>
        <w:t>State Representative Michael R. McLane</w:t>
      </w:r>
      <w:r w:rsidRPr="00C430A2">
        <w:rPr>
          <w:rFonts w:cstheme="minorHAnsi"/>
          <w:color w:val="202122"/>
          <w:sz w:val="28"/>
          <w:szCs w:val="28"/>
          <w:shd w:val="clear" w:color="auto" w:fill="FFFFFF"/>
        </w:rPr>
        <w:t xml:space="preserve"> – The Whistleblower contacted Representative Mr. Michael McLane multiple times during his tenure as Republican leader of the Oregon State House during the 2012 to 2015 time period with information and supporting documents regarding Agate Resources’/Trillium Health’s criminal acts. Of interest is </w:t>
      </w:r>
      <w:r w:rsidRPr="00C430A2">
        <w:rPr>
          <w:rFonts w:cstheme="minorHAnsi"/>
          <w:color w:val="202122"/>
          <w:sz w:val="28"/>
          <w:szCs w:val="28"/>
          <w:shd w:val="clear" w:color="auto" w:fill="FFFFFF"/>
        </w:rPr>
        <w:lastRenderedPageBreak/>
        <w:t xml:space="preserve">that he was appointed as a judge to the 22nd Circuit Court of Oregon by </w:t>
      </w:r>
      <w:hyperlink r:id="rId10" w:tooltip="Democratic Party (United States)" w:history="1">
        <w:r w:rsidRPr="00C430A2">
          <w:rPr>
            <w:rStyle w:val="Hyperlink"/>
            <w:rFonts w:cstheme="minorHAnsi"/>
            <w:color w:val="auto"/>
            <w:sz w:val="28"/>
            <w:szCs w:val="28"/>
            <w:u w:val="none"/>
          </w:rPr>
          <w:t>Democratic</w:t>
        </w:r>
      </w:hyperlink>
      <w:r w:rsidRPr="00C430A2">
        <w:rPr>
          <w:rFonts w:cstheme="minorHAnsi"/>
          <w:sz w:val="28"/>
          <w:szCs w:val="28"/>
          <w:shd w:val="clear" w:color="auto" w:fill="FFFFFF"/>
        </w:rPr>
        <w:t xml:space="preserve"> Governor </w:t>
      </w:r>
      <w:hyperlink r:id="rId11" w:tooltip="Kate Brown" w:history="1">
        <w:r w:rsidRPr="00C430A2">
          <w:rPr>
            <w:rStyle w:val="Hyperlink"/>
            <w:rFonts w:cstheme="minorHAnsi"/>
            <w:color w:val="auto"/>
            <w:sz w:val="28"/>
            <w:szCs w:val="28"/>
            <w:u w:val="none"/>
          </w:rPr>
          <w:t>Kate Brown</w:t>
        </w:r>
      </w:hyperlink>
      <w:r w:rsidRPr="00C430A2">
        <w:rPr>
          <w:rFonts w:cstheme="minorHAnsi"/>
          <w:sz w:val="28"/>
          <w:szCs w:val="28"/>
        </w:rPr>
        <w:t xml:space="preserve"> in July 2019 while still serving as a State Representative</w:t>
      </w:r>
      <w:r w:rsidRPr="00C430A2">
        <w:rPr>
          <w:rFonts w:cstheme="minorHAnsi"/>
          <w:sz w:val="28"/>
          <w:szCs w:val="28"/>
          <w:shd w:val="clear" w:color="auto" w:fill="FFFFFF"/>
        </w:rPr>
        <w:t>. Mr. McLane did nothing with the damning information of unlawful and felonious acts provided to him by the Whistleblower. Mr. McLane worked for Stoel Rives and Miller/Nash law firms in the past. Michael McLane purports to stand with the children…just not the OHP kids I guess, especially if they get in the way of a judicial appointment and money. (#16b,c)</w:t>
      </w:r>
    </w:p>
    <w:p w14:paraId="7A4D21E3" w14:textId="77777777" w:rsidR="002B3A88" w:rsidRPr="00C430A2" w:rsidRDefault="002B3A88" w:rsidP="002B3A88">
      <w:pPr>
        <w:pStyle w:val="NoSpacing"/>
        <w:rPr>
          <w:rFonts w:cstheme="minorHAnsi"/>
          <w:sz w:val="28"/>
          <w:szCs w:val="28"/>
        </w:rPr>
      </w:pPr>
      <w:r w:rsidRPr="00C430A2">
        <w:rPr>
          <w:rFonts w:cstheme="minorHAnsi"/>
          <w:sz w:val="28"/>
          <w:szCs w:val="28"/>
        </w:rPr>
        <w:tab/>
      </w:r>
    </w:p>
    <w:p w14:paraId="0BC1DA41" w14:textId="242BC66B" w:rsidR="002B3A88" w:rsidRPr="002B3A88" w:rsidRDefault="002B3A88" w:rsidP="002B3A88">
      <w:pPr>
        <w:pStyle w:val="NoSpacing"/>
        <w:numPr>
          <w:ilvl w:val="0"/>
          <w:numId w:val="1"/>
        </w:numPr>
        <w:rPr>
          <w:rFonts w:cstheme="minorHAnsi"/>
          <w:sz w:val="28"/>
          <w:szCs w:val="28"/>
        </w:rPr>
      </w:pPr>
      <w:r w:rsidRPr="00C430A2">
        <w:rPr>
          <w:rFonts w:cstheme="minorHAnsi"/>
          <w:b/>
          <w:bCs/>
          <w:sz w:val="28"/>
          <w:szCs w:val="28"/>
        </w:rPr>
        <w:t xml:space="preserve">Senator Ron Wyden – </w:t>
      </w:r>
      <w:bookmarkStart w:id="14" w:name="_Hlk43142101"/>
      <w:r w:rsidRPr="00C430A2">
        <w:rPr>
          <w:rFonts w:cstheme="minorHAnsi"/>
          <w:sz w:val="28"/>
          <w:szCs w:val="28"/>
        </w:rPr>
        <w:t>The Whistleblower contacted Senator Ron Wyden’s Eugene staff</w:t>
      </w:r>
      <w:r w:rsidRPr="00C430A2">
        <w:rPr>
          <w:rFonts w:cstheme="minorHAnsi"/>
          <w:b/>
          <w:bCs/>
          <w:sz w:val="28"/>
          <w:szCs w:val="28"/>
        </w:rPr>
        <w:t xml:space="preserve"> </w:t>
      </w:r>
      <w:r w:rsidRPr="00C430A2">
        <w:rPr>
          <w:rFonts w:cstheme="minorHAnsi"/>
          <w:sz w:val="28"/>
          <w:szCs w:val="28"/>
        </w:rPr>
        <w:t xml:space="preserve">and provided them with documents in </w:t>
      </w:r>
      <w:r w:rsidRPr="00C430A2">
        <w:rPr>
          <w:rFonts w:cstheme="minorHAnsi"/>
          <w:b/>
          <w:bCs/>
          <w:sz w:val="28"/>
          <w:szCs w:val="28"/>
        </w:rPr>
        <w:t xml:space="preserve">2013 and 2014 </w:t>
      </w:r>
      <w:r w:rsidRPr="00C430A2">
        <w:rPr>
          <w:rFonts w:cstheme="minorHAnsi"/>
          <w:sz w:val="28"/>
          <w:szCs w:val="28"/>
        </w:rPr>
        <w:t xml:space="preserve">regarding Agate Resources/Trillium Health, yet Wyden and his staff have done nothing with this criminal information. </w:t>
      </w:r>
      <w:bookmarkEnd w:id="14"/>
      <w:r w:rsidRPr="00C430A2">
        <w:rPr>
          <w:rFonts w:cstheme="minorHAnsi"/>
          <w:sz w:val="28"/>
          <w:szCs w:val="28"/>
        </w:rPr>
        <w:t>My personal experience with Wyden on two different occasions has been no different. I call it “</w:t>
      </w:r>
      <w:r w:rsidRPr="00C430A2">
        <w:rPr>
          <w:rFonts w:cstheme="minorHAnsi"/>
          <w:b/>
          <w:bCs/>
          <w:sz w:val="28"/>
          <w:szCs w:val="28"/>
        </w:rPr>
        <w:t>The Wyden ‘</w:t>
      </w:r>
      <w:r w:rsidRPr="00C430A2">
        <w:rPr>
          <w:rFonts w:cstheme="minorHAnsi"/>
          <w:b/>
          <w:bCs/>
          <w:sz w:val="28"/>
          <w:szCs w:val="28"/>
          <w:u w:val="single"/>
        </w:rPr>
        <w:t>Shuck and Jive Show’</w:t>
      </w:r>
      <w:r w:rsidRPr="00C430A2">
        <w:rPr>
          <w:rFonts w:cstheme="minorHAnsi"/>
          <w:b/>
          <w:bCs/>
          <w:sz w:val="28"/>
          <w:szCs w:val="28"/>
        </w:rPr>
        <w:t>”</w:t>
      </w:r>
      <w:r w:rsidRPr="00C430A2">
        <w:rPr>
          <w:rFonts w:cstheme="minorHAnsi"/>
          <w:sz w:val="28"/>
          <w:szCs w:val="28"/>
        </w:rPr>
        <w:t xml:space="preserve">. Wyden acts interested but then passes you off to one of his staff members who collects information about your concerns and then you never hear back from anyone. </w:t>
      </w:r>
      <w:bookmarkStart w:id="15" w:name="_Hlk43142154"/>
      <w:r w:rsidRPr="002B3A88">
        <w:rPr>
          <w:rFonts w:cstheme="minorHAnsi"/>
          <w:sz w:val="28"/>
          <w:szCs w:val="28"/>
        </w:rPr>
        <w:t>(#17)</w:t>
      </w:r>
    </w:p>
    <w:bookmarkEnd w:id="15"/>
    <w:p w14:paraId="26DE94B4" w14:textId="77777777" w:rsidR="002B3A88" w:rsidRPr="00C430A2" w:rsidRDefault="002B3A88" w:rsidP="002B3A88">
      <w:pPr>
        <w:pStyle w:val="NoSpacing"/>
        <w:rPr>
          <w:rFonts w:cstheme="minorHAnsi"/>
          <w:sz w:val="28"/>
          <w:szCs w:val="28"/>
        </w:rPr>
      </w:pPr>
    </w:p>
    <w:p w14:paraId="43FB93DC" w14:textId="1783351A" w:rsidR="002B3A88" w:rsidRPr="00C430A2" w:rsidRDefault="002B3A88" w:rsidP="002B3A88">
      <w:pPr>
        <w:pStyle w:val="NoSpacing"/>
        <w:numPr>
          <w:ilvl w:val="0"/>
          <w:numId w:val="1"/>
        </w:numPr>
        <w:rPr>
          <w:rFonts w:cstheme="minorHAnsi"/>
          <w:sz w:val="28"/>
          <w:szCs w:val="28"/>
        </w:rPr>
      </w:pPr>
      <w:r w:rsidRPr="00C430A2">
        <w:rPr>
          <w:rFonts w:cstheme="minorHAnsi"/>
          <w:b/>
          <w:bCs/>
          <w:sz w:val="28"/>
          <w:szCs w:val="28"/>
        </w:rPr>
        <w:t xml:space="preserve">Senator Jeff Merkley - </w:t>
      </w:r>
      <w:bookmarkStart w:id="16" w:name="_Hlk43142143"/>
      <w:r w:rsidRPr="00C430A2">
        <w:rPr>
          <w:rFonts w:cstheme="minorHAnsi"/>
          <w:sz w:val="28"/>
          <w:szCs w:val="28"/>
        </w:rPr>
        <w:t>The Whistleblower contacted Senator</w:t>
      </w:r>
      <w:r w:rsidRPr="00C430A2">
        <w:rPr>
          <w:rFonts w:cstheme="minorHAnsi"/>
          <w:b/>
          <w:bCs/>
          <w:sz w:val="28"/>
          <w:szCs w:val="28"/>
        </w:rPr>
        <w:t xml:space="preserve"> </w:t>
      </w:r>
      <w:r w:rsidRPr="00C430A2">
        <w:rPr>
          <w:rFonts w:cstheme="minorHAnsi"/>
          <w:sz w:val="28"/>
          <w:szCs w:val="28"/>
        </w:rPr>
        <w:t>Jeff</w:t>
      </w:r>
      <w:r w:rsidRPr="00C430A2">
        <w:rPr>
          <w:rFonts w:cstheme="minorHAnsi"/>
          <w:b/>
          <w:bCs/>
          <w:sz w:val="28"/>
          <w:szCs w:val="28"/>
        </w:rPr>
        <w:t xml:space="preserve"> </w:t>
      </w:r>
      <w:r w:rsidRPr="00C430A2">
        <w:rPr>
          <w:rFonts w:cstheme="minorHAnsi"/>
          <w:sz w:val="28"/>
          <w:szCs w:val="28"/>
        </w:rPr>
        <w:t>Merkley’s</w:t>
      </w:r>
      <w:r w:rsidRPr="00C430A2">
        <w:rPr>
          <w:rFonts w:cstheme="minorHAnsi"/>
          <w:b/>
          <w:bCs/>
          <w:sz w:val="28"/>
          <w:szCs w:val="28"/>
        </w:rPr>
        <w:t xml:space="preserve"> </w:t>
      </w:r>
      <w:r w:rsidRPr="00C430A2">
        <w:rPr>
          <w:rFonts w:cstheme="minorHAnsi"/>
          <w:sz w:val="28"/>
          <w:szCs w:val="28"/>
        </w:rPr>
        <w:t>Eugene</w:t>
      </w:r>
      <w:r w:rsidRPr="00C430A2">
        <w:rPr>
          <w:rFonts w:cstheme="minorHAnsi"/>
          <w:b/>
          <w:bCs/>
          <w:sz w:val="28"/>
          <w:szCs w:val="28"/>
        </w:rPr>
        <w:t xml:space="preserve"> </w:t>
      </w:r>
      <w:r w:rsidRPr="00C430A2">
        <w:rPr>
          <w:rFonts w:cstheme="minorHAnsi"/>
          <w:sz w:val="28"/>
          <w:szCs w:val="28"/>
        </w:rPr>
        <w:t xml:space="preserve">office in </w:t>
      </w:r>
      <w:r w:rsidRPr="00C430A2">
        <w:rPr>
          <w:rFonts w:cstheme="minorHAnsi"/>
          <w:b/>
          <w:bCs/>
          <w:sz w:val="28"/>
          <w:szCs w:val="28"/>
        </w:rPr>
        <w:t xml:space="preserve">2013 </w:t>
      </w:r>
      <w:r w:rsidRPr="00C430A2">
        <w:rPr>
          <w:rFonts w:cstheme="minorHAnsi"/>
          <w:sz w:val="28"/>
          <w:szCs w:val="28"/>
        </w:rPr>
        <w:t xml:space="preserve">and gave them the same documents Senator Wyden received. The Whistleblower spoke with </w:t>
      </w:r>
      <w:r w:rsidRPr="00C430A2">
        <w:rPr>
          <w:rFonts w:cstheme="minorHAnsi"/>
          <w:b/>
          <w:bCs/>
          <w:sz w:val="28"/>
          <w:szCs w:val="28"/>
        </w:rPr>
        <w:t>Merkley’s Chief of Staff Jeanne Atkins</w:t>
      </w:r>
      <w:r w:rsidRPr="00C430A2">
        <w:rPr>
          <w:rFonts w:cstheme="minorHAnsi"/>
          <w:sz w:val="28"/>
          <w:szCs w:val="28"/>
        </w:rPr>
        <w:t xml:space="preserve">, who recorded their conversation, for over an hour August 25, 2014.  Merkley and his staff have subsequently done nothing with this criminal information. (#18) Of interest, </w:t>
      </w:r>
      <w:r w:rsidRPr="00C430A2">
        <w:rPr>
          <w:rFonts w:cstheme="minorHAnsi"/>
          <w:b/>
          <w:bCs/>
          <w:sz w:val="28"/>
          <w:szCs w:val="28"/>
        </w:rPr>
        <w:t>Jeanne Atkins was appointed SOS</w:t>
      </w:r>
      <w:r w:rsidRPr="00C430A2">
        <w:rPr>
          <w:rFonts w:cstheme="minorHAnsi"/>
          <w:sz w:val="28"/>
          <w:szCs w:val="28"/>
        </w:rPr>
        <w:t xml:space="preserve"> March 2015 by Kate Brown once she moved into the Governorship. Ms. Atkins has done nothing with this critical information. </w:t>
      </w:r>
    </w:p>
    <w:p w14:paraId="256429ED" w14:textId="630F8D9D" w:rsidR="002B3A88" w:rsidRPr="00C430A2" w:rsidRDefault="002B3A88" w:rsidP="002B3A88">
      <w:pPr>
        <w:pStyle w:val="NoSpacing"/>
        <w:ind w:left="360" w:firstLine="720"/>
        <w:rPr>
          <w:rFonts w:cstheme="minorHAnsi"/>
          <w:sz w:val="28"/>
          <w:szCs w:val="28"/>
        </w:rPr>
      </w:pPr>
      <w:r w:rsidRPr="00C430A2">
        <w:rPr>
          <w:rFonts w:cstheme="minorHAnsi"/>
          <w:sz w:val="28"/>
          <w:szCs w:val="28"/>
        </w:rPr>
        <w:t>(#19a, b)</w:t>
      </w:r>
    </w:p>
    <w:bookmarkEnd w:id="16"/>
    <w:p w14:paraId="0EA93C1F" w14:textId="77777777" w:rsidR="002B3A88" w:rsidRPr="00C430A2" w:rsidRDefault="002B3A88" w:rsidP="002B3A88">
      <w:pPr>
        <w:pStyle w:val="NoSpacing"/>
        <w:rPr>
          <w:rFonts w:cstheme="minorHAnsi"/>
          <w:sz w:val="28"/>
          <w:szCs w:val="28"/>
        </w:rPr>
      </w:pPr>
    </w:p>
    <w:p w14:paraId="0D742EA2" w14:textId="2654F05C" w:rsidR="002B3A88" w:rsidRPr="00C430A2" w:rsidRDefault="002B3A88" w:rsidP="002B3A88">
      <w:pPr>
        <w:pStyle w:val="NoSpacing"/>
        <w:numPr>
          <w:ilvl w:val="0"/>
          <w:numId w:val="1"/>
        </w:numPr>
        <w:rPr>
          <w:rFonts w:cstheme="minorHAnsi"/>
          <w:sz w:val="28"/>
          <w:szCs w:val="28"/>
        </w:rPr>
      </w:pPr>
      <w:r w:rsidRPr="00C430A2">
        <w:rPr>
          <w:rFonts w:cstheme="minorHAnsi"/>
          <w:b/>
          <w:bCs/>
          <w:sz w:val="28"/>
          <w:szCs w:val="28"/>
        </w:rPr>
        <w:t xml:space="preserve">SOS Dennis Richardson - </w:t>
      </w:r>
      <w:bookmarkStart w:id="17" w:name="_Hlk43142204"/>
      <w:r w:rsidRPr="00C430A2">
        <w:rPr>
          <w:rFonts w:cstheme="minorHAnsi"/>
          <w:sz w:val="28"/>
          <w:szCs w:val="28"/>
        </w:rPr>
        <w:t>The Whistleblower contacted SOS Dennis Richardson in</w:t>
      </w:r>
      <w:r w:rsidRPr="00C430A2">
        <w:rPr>
          <w:rFonts w:cstheme="minorHAnsi"/>
          <w:b/>
          <w:bCs/>
          <w:sz w:val="28"/>
          <w:szCs w:val="28"/>
        </w:rPr>
        <w:t xml:space="preserve"> 2017</w:t>
      </w:r>
      <w:r w:rsidRPr="00C430A2">
        <w:rPr>
          <w:rFonts w:cstheme="minorHAnsi"/>
          <w:sz w:val="28"/>
          <w:szCs w:val="28"/>
        </w:rPr>
        <w:t xml:space="preserve"> </w:t>
      </w:r>
      <w:bookmarkEnd w:id="17"/>
      <w:r w:rsidRPr="00C430A2">
        <w:rPr>
          <w:rFonts w:cstheme="minorHAnsi"/>
          <w:sz w:val="28"/>
          <w:szCs w:val="28"/>
        </w:rPr>
        <w:t xml:space="preserve">after he’d been elected in November 2016.  On one occasion </w:t>
      </w:r>
      <w:r w:rsidRPr="00C430A2">
        <w:rPr>
          <w:rFonts w:cstheme="minorHAnsi"/>
          <w:sz w:val="28"/>
          <w:szCs w:val="28"/>
          <w:u w:val="single"/>
        </w:rPr>
        <w:t>the two spoke for 3 plus hours</w:t>
      </w:r>
      <w:r w:rsidRPr="00C430A2">
        <w:rPr>
          <w:rFonts w:cstheme="minorHAnsi"/>
          <w:sz w:val="28"/>
          <w:szCs w:val="28"/>
        </w:rPr>
        <w:t xml:space="preserve">. SOS Richardson was given documents to substantiate the Whistleblower’s allegations regarding Agate Resource’s/Trillium Health’s criminal schemes. </w:t>
      </w:r>
      <w:bookmarkStart w:id="18" w:name="_Hlk43142263"/>
      <w:r w:rsidRPr="00C430A2">
        <w:rPr>
          <w:rFonts w:cstheme="minorHAnsi"/>
          <w:sz w:val="28"/>
          <w:szCs w:val="28"/>
        </w:rPr>
        <w:t>(#20)</w:t>
      </w:r>
    </w:p>
    <w:bookmarkEnd w:id="18"/>
    <w:p w14:paraId="3D2DA743" w14:textId="77777777" w:rsidR="002B3A88" w:rsidRPr="00C430A2" w:rsidRDefault="002B3A88" w:rsidP="002B3A88">
      <w:pPr>
        <w:pStyle w:val="NoSpacing"/>
        <w:ind w:left="1080"/>
        <w:rPr>
          <w:rFonts w:cstheme="minorHAnsi"/>
          <w:sz w:val="28"/>
          <w:szCs w:val="28"/>
        </w:rPr>
      </w:pPr>
    </w:p>
    <w:p w14:paraId="1B7687D7" w14:textId="7EA81D13" w:rsidR="002B3A88" w:rsidRPr="00C430A2" w:rsidRDefault="002B3A88" w:rsidP="002B3A88">
      <w:pPr>
        <w:pStyle w:val="NoSpacing"/>
        <w:ind w:left="1080"/>
        <w:rPr>
          <w:rFonts w:cstheme="minorHAnsi"/>
          <w:sz w:val="28"/>
          <w:szCs w:val="28"/>
        </w:rPr>
      </w:pPr>
      <w:bookmarkStart w:id="19" w:name="_Hlk43142244"/>
      <w:r w:rsidRPr="00C430A2">
        <w:rPr>
          <w:rFonts w:cstheme="minorHAnsi"/>
          <w:sz w:val="28"/>
          <w:szCs w:val="28"/>
        </w:rPr>
        <w:t>Secretary Richardson hired a private auditing firm to verify all records and to interview the Whistleblower.</w:t>
      </w:r>
      <w:r w:rsidRPr="00C430A2">
        <w:rPr>
          <w:rFonts w:cstheme="minorHAnsi"/>
          <w:sz w:val="28"/>
          <w:szCs w:val="28"/>
          <w:shd w:val="clear" w:color="auto" w:fill="FFFFFF"/>
        </w:rPr>
        <w:t xml:space="preserve"> Richardson had his Audit Division </w:t>
      </w:r>
      <w:r w:rsidRPr="00C430A2">
        <w:rPr>
          <w:rFonts w:cstheme="minorHAnsi"/>
          <w:sz w:val="28"/>
          <w:szCs w:val="28"/>
          <w:shd w:val="clear" w:color="auto" w:fill="FFFFFF"/>
        </w:rPr>
        <w:lastRenderedPageBreak/>
        <w:t xml:space="preserve">investigate the Oregon Health Authority in 2017 for hundreds of millions of dollars of “unaccounted for” OHP money and the Whistleblower’s concerns. </w:t>
      </w:r>
      <w:bookmarkEnd w:id="19"/>
      <w:r w:rsidRPr="00C430A2">
        <w:rPr>
          <w:rFonts w:cstheme="minorHAnsi"/>
          <w:b/>
          <w:bCs/>
          <w:sz w:val="28"/>
          <w:szCs w:val="28"/>
          <w:shd w:val="clear" w:color="auto" w:fill="FFFFFF"/>
        </w:rPr>
        <w:t>The audit results were published November 2017</w:t>
      </w:r>
      <w:r w:rsidRPr="00C430A2">
        <w:rPr>
          <w:rFonts w:cstheme="minorHAnsi"/>
          <w:sz w:val="28"/>
          <w:szCs w:val="28"/>
          <w:shd w:val="clear" w:color="auto" w:fill="FFFFFF"/>
        </w:rPr>
        <w:t xml:space="preserve">.  </w:t>
      </w:r>
      <w:bookmarkStart w:id="20" w:name="_Hlk43142318"/>
      <w:r w:rsidRPr="00C430A2">
        <w:rPr>
          <w:rFonts w:cstheme="minorHAnsi"/>
          <w:b/>
          <w:bCs/>
          <w:sz w:val="28"/>
          <w:szCs w:val="28"/>
          <w:shd w:val="clear" w:color="auto" w:fill="FFFFFF"/>
        </w:rPr>
        <w:t xml:space="preserve">AG Rosenblum and Gov. Brown made every effort to interrupt Secretary Richardson’s audit investigation </w:t>
      </w:r>
      <w:bookmarkEnd w:id="20"/>
      <w:r w:rsidRPr="00C430A2">
        <w:rPr>
          <w:rFonts w:cstheme="minorHAnsi"/>
          <w:sz w:val="28"/>
          <w:szCs w:val="28"/>
          <w:shd w:val="clear" w:color="auto" w:fill="FFFFFF"/>
        </w:rPr>
        <w:t>even</w:t>
      </w:r>
      <w:r w:rsidRPr="00C430A2">
        <w:rPr>
          <w:rFonts w:cstheme="minorHAnsi"/>
          <w:b/>
          <w:bCs/>
          <w:sz w:val="28"/>
          <w:szCs w:val="28"/>
          <w:shd w:val="clear" w:color="auto" w:fill="FFFFFF"/>
        </w:rPr>
        <w:t xml:space="preserve"> </w:t>
      </w:r>
      <w:r w:rsidRPr="00C430A2">
        <w:rPr>
          <w:rFonts w:cstheme="minorHAnsi"/>
          <w:sz w:val="28"/>
          <w:szCs w:val="28"/>
          <w:shd w:val="clear" w:color="auto" w:fill="FFFFFF"/>
        </w:rPr>
        <w:t>calling it partisan even though Richardson was a man that was known for routinely working with Democrats and making bridges across the aisle as a State Rep for 12 years</w:t>
      </w:r>
      <w:bookmarkStart w:id="21" w:name="_Hlk43142348"/>
      <w:r w:rsidRPr="00C430A2">
        <w:rPr>
          <w:rFonts w:cstheme="minorHAnsi"/>
          <w:sz w:val="28"/>
          <w:szCs w:val="28"/>
          <w:shd w:val="clear" w:color="auto" w:fill="FFFFFF"/>
        </w:rPr>
        <w:t>. (#21a, b)</w:t>
      </w:r>
    </w:p>
    <w:bookmarkEnd w:id="21"/>
    <w:p w14:paraId="2D45F60F" w14:textId="77777777" w:rsidR="002B3A88" w:rsidRPr="00C430A2" w:rsidRDefault="002B3A88" w:rsidP="002B3A88">
      <w:pPr>
        <w:pStyle w:val="NoSpacing"/>
        <w:ind w:left="1080"/>
        <w:rPr>
          <w:rFonts w:cstheme="minorHAnsi"/>
          <w:sz w:val="28"/>
          <w:szCs w:val="28"/>
        </w:rPr>
      </w:pPr>
    </w:p>
    <w:p w14:paraId="6FFD64B4" w14:textId="77777777" w:rsidR="002B3A88" w:rsidRPr="00C430A2" w:rsidRDefault="002B3A88" w:rsidP="002B3A88">
      <w:pPr>
        <w:pStyle w:val="NoSpacing"/>
        <w:ind w:left="1080"/>
        <w:rPr>
          <w:rFonts w:cstheme="minorHAnsi"/>
          <w:sz w:val="28"/>
          <w:szCs w:val="28"/>
        </w:rPr>
      </w:pPr>
      <w:bookmarkStart w:id="22" w:name="_Hlk43142442"/>
      <w:r w:rsidRPr="00C430A2">
        <w:rPr>
          <w:rFonts w:cstheme="minorHAnsi"/>
          <w:sz w:val="28"/>
          <w:szCs w:val="28"/>
        </w:rPr>
        <w:t xml:space="preserve">This damning audit report was given to Governor Kate Brown and other state agencies in November 2017. </w:t>
      </w:r>
      <w:r w:rsidRPr="00C430A2">
        <w:rPr>
          <w:rFonts w:cstheme="minorHAnsi"/>
          <w:b/>
          <w:bCs/>
          <w:sz w:val="28"/>
          <w:szCs w:val="28"/>
        </w:rPr>
        <w:t xml:space="preserve">SOS Richardson contacted AG Rosenblum about these </w:t>
      </w:r>
      <w:r w:rsidRPr="00C430A2">
        <w:rPr>
          <w:rFonts w:cstheme="minorHAnsi"/>
          <w:sz w:val="28"/>
          <w:szCs w:val="28"/>
        </w:rPr>
        <w:t xml:space="preserve">concerns. She promised to prosecute Trillium Health. </w:t>
      </w:r>
      <w:r w:rsidRPr="00C430A2">
        <w:rPr>
          <w:rFonts w:cstheme="minorHAnsi"/>
          <w:sz w:val="28"/>
          <w:szCs w:val="28"/>
          <w:shd w:val="clear" w:color="auto" w:fill="FFFFFF"/>
        </w:rPr>
        <w:t>In May 2018, SOS Richardson was diagnosed with brain cancer. O</w:t>
      </w:r>
      <w:r w:rsidRPr="00C430A2">
        <w:rPr>
          <w:rFonts w:cstheme="minorHAnsi"/>
          <w:sz w:val="28"/>
          <w:szCs w:val="28"/>
        </w:rPr>
        <w:t>nce Richardson’s brain cancer rendered him incapable of continuing his investigation, AG Rosenblum dropped the entire thing.</w:t>
      </w:r>
    </w:p>
    <w:bookmarkEnd w:id="22"/>
    <w:p w14:paraId="670D43A0" w14:textId="77777777" w:rsidR="002B3A88" w:rsidRPr="00C430A2" w:rsidRDefault="002B3A88" w:rsidP="002B3A88">
      <w:pPr>
        <w:pStyle w:val="NoSpacing"/>
        <w:rPr>
          <w:rFonts w:cstheme="minorHAnsi"/>
          <w:sz w:val="28"/>
          <w:szCs w:val="28"/>
        </w:rPr>
      </w:pPr>
    </w:p>
    <w:p w14:paraId="02E8433F" w14:textId="0EC43181" w:rsidR="002B3A88" w:rsidRPr="00C430A2" w:rsidRDefault="002B3A88" w:rsidP="002B3A88">
      <w:pPr>
        <w:pStyle w:val="NoSpacing"/>
        <w:ind w:left="1080"/>
        <w:rPr>
          <w:rFonts w:cstheme="minorHAnsi"/>
          <w:sz w:val="28"/>
          <w:szCs w:val="28"/>
        </w:rPr>
      </w:pPr>
      <w:bookmarkStart w:id="23" w:name="_Hlk43142468"/>
      <w:r w:rsidRPr="00C430A2">
        <w:rPr>
          <w:rFonts w:cstheme="minorHAnsi"/>
          <w:sz w:val="28"/>
          <w:szCs w:val="28"/>
          <w:shd w:val="clear" w:color="auto" w:fill="FFFFFF"/>
        </w:rPr>
        <w:t>SOS Dennis Richardson died of his brain cancer February 26, 2019. His death most likely pleased Governor Brown and AG Rosenblum because Richardson was exposing their corruption at a number of different levels. (#22a, b)</w:t>
      </w:r>
    </w:p>
    <w:p w14:paraId="23686D81" w14:textId="77777777" w:rsidR="002B3A88" w:rsidRPr="00C430A2" w:rsidRDefault="002B3A88" w:rsidP="002B3A88">
      <w:pPr>
        <w:pStyle w:val="NoSpacing"/>
        <w:rPr>
          <w:rFonts w:cstheme="minorHAnsi"/>
          <w:sz w:val="28"/>
          <w:szCs w:val="28"/>
          <w:shd w:val="clear" w:color="auto" w:fill="FFFFFF"/>
        </w:rPr>
      </w:pPr>
    </w:p>
    <w:bookmarkEnd w:id="23"/>
    <w:p w14:paraId="783DA862" w14:textId="77777777" w:rsidR="002B3A88" w:rsidRPr="00C430A2" w:rsidRDefault="002B3A88" w:rsidP="002B3A88">
      <w:pPr>
        <w:pStyle w:val="NoSpacing"/>
        <w:rPr>
          <w:rFonts w:cstheme="minorHAnsi"/>
          <w:b/>
          <w:bCs/>
          <w:sz w:val="28"/>
          <w:szCs w:val="28"/>
          <w:u w:val="single"/>
          <w:shd w:val="clear" w:color="auto" w:fill="FFFFFF"/>
        </w:rPr>
      </w:pPr>
    </w:p>
    <w:p w14:paraId="7071A31F" w14:textId="77777777" w:rsidR="002B3A88" w:rsidRPr="00C430A2" w:rsidRDefault="002B3A88" w:rsidP="002B3A88">
      <w:pPr>
        <w:pStyle w:val="NoSpacing"/>
        <w:rPr>
          <w:rFonts w:cstheme="minorHAnsi"/>
          <w:b/>
          <w:bCs/>
          <w:sz w:val="28"/>
          <w:szCs w:val="28"/>
          <w:u w:val="single"/>
          <w:shd w:val="clear" w:color="auto" w:fill="FFFFFF"/>
        </w:rPr>
      </w:pPr>
      <w:bookmarkStart w:id="24" w:name="_Hlk43142564"/>
      <w:r w:rsidRPr="00C430A2">
        <w:rPr>
          <w:rFonts w:cstheme="minorHAnsi"/>
          <w:b/>
          <w:bCs/>
          <w:sz w:val="28"/>
          <w:szCs w:val="28"/>
          <w:u w:val="single"/>
          <w:shd w:val="clear" w:color="auto" w:fill="FFFFFF"/>
        </w:rPr>
        <w:t>Who and What is Agate Resources/Trillium Health</w:t>
      </w:r>
    </w:p>
    <w:bookmarkEnd w:id="24"/>
    <w:p w14:paraId="528BCF47" w14:textId="77777777" w:rsidR="002B3A88" w:rsidRPr="00C430A2" w:rsidRDefault="002B3A88" w:rsidP="002B3A88">
      <w:pPr>
        <w:pStyle w:val="NoSpacing"/>
        <w:rPr>
          <w:rFonts w:cstheme="minorHAnsi"/>
          <w:b/>
          <w:bCs/>
          <w:sz w:val="28"/>
          <w:szCs w:val="28"/>
          <w:shd w:val="clear" w:color="auto" w:fill="FFFFFF"/>
        </w:rPr>
      </w:pPr>
    </w:p>
    <w:p w14:paraId="589BA9BD" w14:textId="54804DD2" w:rsidR="002B3A88" w:rsidRPr="00C430A2" w:rsidRDefault="002B3A88" w:rsidP="002B3A88">
      <w:pPr>
        <w:pStyle w:val="NoSpacing"/>
        <w:numPr>
          <w:ilvl w:val="0"/>
          <w:numId w:val="2"/>
        </w:numPr>
        <w:rPr>
          <w:rFonts w:cstheme="minorHAnsi"/>
          <w:b/>
          <w:bCs/>
          <w:sz w:val="28"/>
          <w:szCs w:val="28"/>
        </w:rPr>
      </w:pPr>
      <w:bookmarkStart w:id="25" w:name="_Hlk43142844"/>
      <w:r w:rsidRPr="00C430A2">
        <w:rPr>
          <w:rFonts w:cstheme="minorHAnsi"/>
          <w:b/>
          <w:bCs/>
          <w:sz w:val="28"/>
          <w:szCs w:val="28"/>
        </w:rPr>
        <w:t>Terry Coplin</w:t>
      </w:r>
      <w:r w:rsidRPr="00C430A2">
        <w:rPr>
          <w:rFonts w:cstheme="minorHAnsi"/>
          <w:sz w:val="28"/>
          <w:szCs w:val="28"/>
        </w:rPr>
        <w:t xml:space="preserve"> was the owner and CEO of </w:t>
      </w:r>
      <w:r w:rsidRPr="00C430A2">
        <w:rPr>
          <w:rFonts w:cstheme="minorHAnsi"/>
          <w:sz w:val="28"/>
          <w:szCs w:val="28"/>
          <w:u w:val="single"/>
        </w:rPr>
        <w:t>Agate Resources</w:t>
      </w:r>
      <w:r w:rsidRPr="00C430A2">
        <w:rPr>
          <w:rFonts w:cstheme="minorHAnsi"/>
          <w:sz w:val="28"/>
          <w:szCs w:val="28"/>
        </w:rPr>
        <w:t xml:space="preserve"> and its myriad of shell companies. He was the brains behind Agate Resources corruption, collusion and criminal acts. (#23)</w:t>
      </w:r>
    </w:p>
    <w:bookmarkEnd w:id="25"/>
    <w:p w14:paraId="66CB946B" w14:textId="77777777" w:rsidR="002B3A88" w:rsidRPr="00C430A2" w:rsidRDefault="002B3A88" w:rsidP="002B3A88">
      <w:pPr>
        <w:pStyle w:val="NoSpacing"/>
        <w:rPr>
          <w:rFonts w:cstheme="minorHAnsi"/>
          <w:sz w:val="28"/>
          <w:szCs w:val="28"/>
        </w:rPr>
      </w:pPr>
    </w:p>
    <w:p w14:paraId="314F6C1C" w14:textId="70E4A8AB" w:rsidR="002B3A88" w:rsidRPr="002B3A88" w:rsidRDefault="002B3A88" w:rsidP="002B3A88">
      <w:pPr>
        <w:pStyle w:val="NoSpacing"/>
        <w:numPr>
          <w:ilvl w:val="0"/>
          <w:numId w:val="2"/>
        </w:numPr>
        <w:rPr>
          <w:rFonts w:cstheme="minorHAnsi"/>
          <w:b/>
          <w:bCs/>
          <w:sz w:val="28"/>
          <w:szCs w:val="28"/>
        </w:rPr>
      </w:pPr>
      <w:bookmarkStart w:id="26" w:name="_Hlk43142911"/>
      <w:r w:rsidRPr="00C430A2">
        <w:rPr>
          <w:rFonts w:cstheme="minorHAnsi"/>
          <w:b/>
          <w:bCs/>
          <w:sz w:val="28"/>
          <w:szCs w:val="28"/>
        </w:rPr>
        <w:t>Thomas Wuest, MD</w:t>
      </w:r>
      <w:r w:rsidRPr="00C430A2">
        <w:rPr>
          <w:rFonts w:cstheme="minorHAnsi"/>
          <w:sz w:val="28"/>
          <w:szCs w:val="28"/>
        </w:rPr>
        <w:t xml:space="preserve">, an orthopedic surgeon in Eugene OR, was part owner of Agate Resources. He was also part owner and President of Trillium Health, Slocum Orthopedic Clinic, and other Agate Resources shell companies such as LIPA (Lane County Independent Physician Association). He became the Medical Director of Trillium Health prior to the Centene sale and still currently holds that extremely lucrative position. </w:t>
      </w:r>
      <w:r w:rsidRPr="002B3A88">
        <w:rPr>
          <w:rFonts w:cstheme="minorHAnsi"/>
          <w:sz w:val="28"/>
          <w:szCs w:val="28"/>
        </w:rPr>
        <w:t>(#25)</w:t>
      </w:r>
    </w:p>
    <w:p w14:paraId="4EF34B02" w14:textId="77777777" w:rsidR="002B3A88" w:rsidRPr="00C430A2" w:rsidRDefault="002B3A88" w:rsidP="002B3A88">
      <w:pPr>
        <w:pStyle w:val="NoSpacing"/>
        <w:ind w:left="720"/>
        <w:rPr>
          <w:rFonts w:cstheme="minorHAnsi"/>
          <w:sz w:val="28"/>
          <w:szCs w:val="28"/>
        </w:rPr>
      </w:pPr>
    </w:p>
    <w:p w14:paraId="66916796" w14:textId="0E93860F" w:rsidR="002B3A88" w:rsidRPr="00C430A2" w:rsidRDefault="002B3A88" w:rsidP="002B3A88">
      <w:pPr>
        <w:pStyle w:val="Default"/>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sz w:val="28"/>
          <w:szCs w:val="28"/>
        </w:rPr>
      </w:pPr>
      <w:bookmarkStart w:id="27" w:name="_Hlk43142991"/>
      <w:bookmarkEnd w:id="26"/>
      <w:r w:rsidRPr="00C430A2">
        <w:rPr>
          <w:rFonts w:asciiTheme="minorHAnsi" w:hAnsiTheme="minorHAnsi" w:cstheme="minorHAnsi"/>
          <w:sz w:val="28"/>
          <w:szCs w:val="28"/>
        </w:rPr>
        <w:t>Agate Resources was simply a “holding” company for over 30 shell companies such as: (#24a</w:t>
      </w:r>
      <w:r>
        <w:rPr>
          <w:rFonts w:asciiTheme="minorHAnsi" w:hAnsiTheme="minorHAnsi" w:cstheme="minorHAnsi"/>
          <w:sz w:val="28"/>
          <w:szCs w:val="28"/>
        </w:rPr>
        <w:t>)</w:t>
      </w:r>
    </w:p>
    <w:bookmarkEnd w:id="27"/>
    <w:p w14:paraId="733FD9DA"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lastRenderedPageBreak/>
        <w:t xml:space="preserve">Trillium Healthcare </w:t>
      </w:r>
    </w:p>
    <w:p w14:paraId="739583C4"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 xml:space="preserve">Lane [County] Independent Physician Association (LIPA) </w:t>
      </w:r>
    </w:p>
    <w:p w14:paraId="49ECF4E8"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 xml:space="preserve">Lane Home Medical </w:t>
      </w:r>
    </w:p>
    <w:p w14:paraId="227C481E"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 xml:space="preserve">Evergreen </w:t>
      </w:r>
    </w:p>
    <w:p w14:paraId="14E76697"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 xml:space="preserve">Select Care </w:t>
      </w:r>
    </w:p>
    <w:p w14:paraId="0C577178"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Agate Healthcare</w:t>
      </w:r>
    </w:p>
    <w:p w14:paraId="11A8CE6E"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Trillium Holdings, Inc.</w:t>
      </w:r>
    </w:p>
    <w:p w14:paraId="14041087"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Trillium Community Health Plan</w:t>
      </w:r>
    </w:p>
    <w:p w14:paraId="7AFAD837"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lang w:val="pt-PT"/>
        </w:rPr>
        <w:t>Trillium Medicaid</w:t>
      </w:r>
    </w:p>
    <w:p w14:paraId="0445B9A2"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lang w:val="de-DE"/>
        </w:rPr>
        <w:t>Trillium Sprout</w:t>
      </w:r>
    </w:p>
    <w:p w14:paraId="01EF34E0"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Trillium Medicare</w:t>
      </w:r>
    </w:p>
    <w:p w14:paraId="50CC319E"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Apropo Benefits Management LLC</w:t>
      </w:r>
    </w:p>
    <w:p w14:paraId="449855BD"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NuCorp</w:t>
      </w:r>
    </w:p>
    <w:p w14:paraId="231E0E40"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Slocum Orthopedics Clinic</w:t>
      </w:r>
    </w:p>
    <w:p w14:paraId="531577E1"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Health Policy Research Northwest</w:t>
      </w:r>
    </w:p>
    <w:p w14:paraId="79A4C947"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Lane individual Practice Association</w:t>
      </w:r>
    </w:p>
    <w:p w14:paraId="41CAA121"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Employers Health Alliance (EHA)</w:t>
      </w:r>
    </w:p>
    <w:p w14:paraId="15943E0A"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Emerald Health Alliance</w:t>
      </w:r>
    </w:p>
    <w:p w14:paraId="731CD14F"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color w:val="auto"/>
          <w:sz w:val="28"/>
          <w:szCs w:val="28"/>
        </w:rPr>
      </w:pPr>
      <w:r w:rsidRPr="00C430A2">
        <w:rPr>
          <w:rFonts w:asciiTheme="minorHAnsi" w:hAnsiTheme="minorHAnsi" w:cstheme="minorHAnsi"/>
          <w:color w:val="auto"/>
          <w:sz w:val="28"/>
          <w:szCs w:val="28"/>
        </w:rPr>
        <w:t>Independent Professional Services</w:t>
      </w:r>
    </w:p>
    <w:p w14:paraId="3396AF13" w14:textId="77777777" w:rsidR="002B3A88" w:rsidRPr="00C430A2"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eastAsia="Calibri" w:hAnsiTheme="minorHAnsi" w:cstheme="minorHAnsi"/>
          <w:color w:val="auto"/>
          <w:sz w:val="28"/>
          <w:szCs w:val="28"/>
        </w:rPr>
      </w:pPr>
      <w:r w:rsidRPr="00C430A2">
        <w:rPr>
          <w:rFonts w:asciiTheme="minorHAnsi" w:hAnsiTheme="minorHAnsi" w:cstheme="minorHAnsi"/>
          <w:color w:val="auto"/>
          <w:sz w:val="28"/>
          <w:szCs w:val="28"/>
        </w:rPr>
        <w:t>HMC of Oregon (Home Medical Care of Oregon)</w:t>
      </w:r>
    </w:p>
    <w:p w14:paraId="36C72A9E" w14:textId="77777777" w:rsidR="002B3A88" w:rsidRPr="00AB5BB8" w:rsidRDefault="002B3A88" w:rsidP="002B3A88">
      <w:pPr>
        <w:pStyle w:val="Default"/>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Theme="minorHAnsi" w:hAnsiTheme="minorHAnsi" w:cstheme="minorHAnsi"/>
          <w:b/>
          <w:bCs/>
          <w:color w:val="auto"/>
          <w:sz w:val="28"/>
          <w:szCs w:val="28"/>
        </w:rPr>
      </w:pPr>
      <w:r w:rsidRPr="00C430A2">
        <w:rPr>
          <w:rFonts w:asciiTheme="minorHAnsi" w:hAnsiTheme="minorHAnsi" w:cstheme="minorHAnsi"/>
          <w:color w:val="auto"/>
          <w:sz w:val="28"/>
          <w:szCs w:val="28"/>
        </w:rPr>
        <w:t xml:space="preserve">and a number of other “shell” companies, including probable off shore companies </w:t>
      </w:r>
      <w:r w:rsidRPr="00AB5BB8">
        <w:rPr>
          <w:rFonts w:asciiTheme="minorHAnsi" w:hAnsiTheme="minorHAnsi" w:cstheme="minorHAnsi"/>
          <w:color w:val="auto"/>
          <w:sz w:val="28"/>
          <w:szCs w:val="28"/>
        </w:rPr>
        <w:t>and bank accounts.</w:t>
      </w:r>
    </w:p>
    <w:p w14:paraId="11BACA84" w14:textId="77777777" w:rsidR="002B3A88" w:rsidRPr="00C430A2" w:rsidRDefault="002B3A88" w:rsidP="002B3A8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ind w:left="915"/>
        <w:rPr>
          <w:rFonts w:asciiTheme="minorHAnsi" w:hAnsiTheme="minorHAnsi" w:cstheme="minorHAnsi"/>
          <w:b/>
          <w:bCs/>
          <w:color w:val="auto"/>
          <w:sz w:val="28"/>
          <w:szCs w:val="28"/>
        </w:rPr>
      </w:pPr>
    </w:p>
    <w:p w14:paraId="45F7D8A2" w14:textId="6AF94675" w:rsidR="002B3A88" w:rsidRPr="00C430A2" w:rsidRDefault="002B3A88" w:rsidP="002B3A88">
      <w:pPr>
        <w:pStyle w:val="ListParagraph"/>
        <w:numPr>
          <w:ilvl w:val="0"/>
          <w:numId w:val="2"/>
        </w:numPr>
        <w:tabs>
          <w:tab w:val="left" w:pos="2025"/>
        </w:tabs>
        <w:rPr>
          <w:rFonts w:cstheme="minorHAnsi"/>
          <w:sz w:val="28"/>
          <w:szCs w:val="28"/>
        </w:rPr>
      </w:pPr>
      <w:bookmarkStart w:id="28" w:name="_Hlk43143027"/>
      <w:r w:rsidRPr="00C430A2">
        <w:rPr>
          <w:rFonts w:cstheme="minorHAnsi"/>
          <w:sz w:val="28"/>
          <w:szCs w:val="28"/>
        </w:rPr>
        <w:t xml:space="preserve">Trillium Health is a Coordinated Care Organization (CCO), one of 16 in 2015 that operated within the State of Oregon. There are currently 15 CCOs operating in Oregon. (#24b) </w:t>
      </w:r>
      <w:bookmarkEnd w:id="28"/>
      <w:r w:rsidRPr="00C430A2">
        <w:rPr>
          <w:rFonts w:cstheme="minorHAnsi"/>
          <w:sz w:val="28"/>
          <w:szCs w:val="28"/>
        </w:rPr>
        <w:t xml:space="preserve">This insurance structure is called </w:t>
      </w:r>
      <w:r w:rsidRPr="00C430A2">
        <w:rPr>
          <w:rFonts w:cstheme="minorHAnsi"/>
          <w:b/>
          <w:bCs/>
          <w:sz w:val="28"/>
          <w:szCs w:val="28"/>
        </w:rPr>
        <w:t>Capitated Health Care</w:t>
      </w:r>
      <w:r w:rsidRPr="00C430A2">
        <w:rPr>
          <w:rFonts w:cstheme="minorHAnsi"/>
          <w:sz w:val="28"/>
          <w:szCs w:val="28"/>
        </w:rPr>
        <w:t>. A specific amount of money is paid up front for each patient life and whatever money is left at the end of the year is kept by the entity receiving and administering these funds.</w:t>
      </w:r>
    </w:p>
    <w:p w14:paraId="503E9EE9" w14:textId="77777777" w:rsidR="002B3A88" w:rsidRPr="00C430A2" w:rsidRDefault="002B3A88" w:rsidP="002B3A88">
      <w:pPr>
        <w:pStyle w:val="ListParagraph"/>
        <w:tabs>
          <w:tab w:val="left" w:pos="2025"/>
        </w:tabs>
        <w:rPr>
          <w:rFonts w:cstheme="minorHAnsi"/>
          <w:sz w:val="28"/>
          <w:szCs w:val="28"/>
        </w:rPr>
      </w:pPr>
    </w:p>
    <w:p w14:paraId="0D63253E" w14:textId="77777777" w:rsidR="002B3A88" w:rsidRPr="00C430A2" w:rsidRDefault="002B3A88" w:rsidP="002B3A88">
      <w:pPr>
        <w:pStyle w:val="ListParagraph"/>
        <w:numPr>
          <w:ilvl w:val="0"/>
          <w:numId w:val="2"/>
        </w:numPr>
        <w:pBdr>
          <w:top w:val="nil"/>
          <w:left w:val="nil"/>
          <w:bottom w:val="nil"/>
          <w:right w:val="nil"/>
          <w:between w:val="nil"/>
          <w:bar w:val="nil"/>
        </w:pBdr>
        <w:spacing w:line="240" w:lineRule="auto"/>
        <w:contextualSpacing w:val="0"/>
        <w:rPr>
          <w:rFonts w:cstheme="minorHAnsi"/>
          <w:sz w:val="28"/>
          <w:szCs w:val="28"/>
        </w:rPr>
      </w:pPr>
      <w:bookmarkStart w:id="29" w:name="_Hlk43143095"/>
      <w:r w:rsidRPr="00C430A2">
        <w:rPr>
          <w:rFonts w:cstheme="minorHAnsi"/>
          <w:sz w:val="28"/>
          <w:szCs w:val="28"/>
        </w:rPr>
        <w:t xml:space="preserve">CCOs are simply claims processors. They receive claims from providers in their region, vet the claims, and pay them. Since around 2005, the CCOs became involved in  “benefits management”, where they approve or disapprove of a service. Once CCOs became involved in benefits management most assembled and operate shell companies that sell Durable Medical Equipment (DME), prescription drugs, home visits, feeding </w:t>
      </w:r>
      <w:r w:rsidRPr="00C430A2">
        <w:rPr>
          <w:rFonts w:cstheme="minorHAnsi"/>
          <w:sz w:val="28"/>
          <w:szCs w:val="28"/>
        </w:rPr>
        <w:lastRenderedPageBreak/>
        <w:t xml:space="preserve">apparatuses, etc. The Whistleblower has documents showing the shell company listed as the vendor, prescriber and referring provider for their clients. These are all violations of federal laws prohibiting a doctor from referring a patient to themselves, partner or business associate for services. This is a </w:t>
      </w:r>
      <w:r w:rsidRPr="00C430A2">
        <w:rPr>
          <w:rFonts w:cstheme="minorHAnsi"/>
          <w:b/>
          <w:bCs/>
          <w:sz w:val="28"/>
          <w:szCs w:val="28"/>
        </w:rPr>
        <w:t>brazen rejection of the Stark Laws enacted in 1989</w:t>
      </w:r>
      <w:r w:rsidRPr="00C430A2">
        <w:rPr>
          <w:rFonts w:cstheme="minorHAnsi"/>
          <w:sz w:val="28"/>
          <w:szCs w:val="28"/>
        </w:rPr>
        <w:t xml:space="preserve">. </w:t>
      </w:r>
    </w:p>
    <w:p w14:paraId="2F9871C6" w14:textId="77777777" w:rsidR="002B3A88" w:rsidRPr="00E30D5A" w:rsidRDefault="002B3A88" w:rsidP="002B3A88">
      <w:pPr>
        <w:pStyle w:val="NoSpacing"/>
        <w:numPr>
          <w:ilvl w:val="0"/>
          <w:numId w:val="2"/>
        </w:numPr>
        <w:rPr>
          <w:rFonts w:cstheme="minorHAnsi"/>
          <w:sz w:val="28"/>
          <w:szCs w:val="28"/>
        </w:rPr>
      </w:pPr>
      <w:r w:rsidRPr="00E30D5A">
        <w:rPr>
          <w:rFonts w:cstheme="minorHAnsi"/>
          <w:sz w:val="28"/>
          <w:szCs w:val="28"/>
        </w:rPr>
        <w:t>Here we have a simplified model of how a CCO is integrated into the Medicaid/OHP capitated healthcare system. A capitated arrangement is such that a certain amount of money is available each month for each life – at the time it was $650/month/life. The OHA, the CCOs and healthcare providers were all involved in this insurance arrangement which put the CCOs in a particularly powerful position. Once CCOs became benefit managers they formed shell companies which billed Trillium Health for real and fictitious patients and charges. The insurance money paid to the shell company ended up in Agate Resources’/Trillium Health’s pockets because they owned the shell company. Need to add.</w:t>
      </w:r>
    </w:p>
    <w:p w14:paraId="06517FE4" w14:textId="77777777" w:rsidR="002B3A88" w:rsidRPr="00EE6413" w:rsidRDefault="002B3A88" w:rsidP="002B3A88">
      <w:pPr>
        <w:pStyle w:val="NoSpacing"/>
        <w:ind w:left="720"/>
        <w:rPr>
          <w:rFonts w:cstheme="minorHAnsi"/>
          <w:sz w:val="28"/>
          <w:szCs w:val="28"/>
          <w:highlight w:val="magenta"/>
        </w:rPr>
      </w:pPr>
    </w:p>
    <w:bookmarkEnd w:id="29"/>
    <w:p w14:paraId="7FA401D3" w14:textId="77777777" w:rsidR="002B3A88" w:rsidRPr="00C430A2" w:rsidRDefault="002B3A88" w:rsidP="002B3A88">
      <w:pPr>
        <w:pStyle w:val="ListParagraph"/>
        <w:numPr>
          <w:ilvl w:val="0"/>
          <w:numId w:val="2"/>
        </w:numPr>
        <w:pBdr>
          <w:top w:val="nil"/>
          <w:left w:val="nil"/>
          <w:bottom w:val="nil"/>
          <w:right w:val="nil"/>
          <w:between w:val="nil"/>
          <w:bar w:val="nil"/>
        </w:pBdr>
        <w:spacing w:line="240" w:lineRule="auto"/>
        <w:contextualSpacing w:val="0"/>
        <w:rPr>
          <w:rFonts w:cstheme="minorHAnsi"/>
          <w:b/>
          <w:bCs/>
          <w:sz w:val="28"/>
          <w:szCs w:val="28"/>
        </w:rPr>
      </w:pPr>
      <w:r w:rsidRPr="00C430A2">
        <w:rPr>
          <w:rFonts w:cstheme="minorHAnsi"/>
          <w:sz w:val="28"/>
          <w:szCs w:val="28"/>
        </w:rPr>
        <w:t xml:space="preserve">Salem government, such as AG Rosenblum and the OHA, are quite aware of these illegal schemes, but do nothing to remedy the situation. </w:t>
      </w:r>
      <w:r w:rsidRPr="00C430A2">
        <w:rPr>
          <w:rFonts w:cstheme="minorHAnsi"/>
          <w:b/>
          <w:bCs/>
          <w:sz w:val="28"/>
          <w:szCs w:val="28"/>
        </w:rPr>
        <w:t>They have placed Oregon in jeopardy for federal and patient investigations and lawsuits for ignoring the illegal and amoral actions of an Oregon public corporation.</w:t>
      </w:r>
    </w:p>
    <w:p w14:paraId="51E6FE1A" w14:textId="369CEE43" w:rsidR="002B3A88" w:rsidRPr="00C430A2" w:rsidRDefault="002B3A88" w:rsidP="002B3A88">
      <w:pPr>
        <w:pStyle w:val="ListParagraph"/>
        <w:numPr>
          <w:ilvl w:val="0"/>
          <w:numId w:val="2"/>
        </w:numPr>
        <w:pBdr>
          <w:top w:val="nil"/>
          <w:left w:val="nil"/>
          <w:bottom w:val="nil"/>
          <w:right w:val="nil"/>
          <w:between w:val="nil"/>
          <w:bar w:val="nil"/>
        </w:pBdr>
        <w:spacing w:line="240" w:lineRule="auto"/>
        <w:contextualSpacing w:val="0"/>
        <w:rPr>
          <w:rFonts w:cstheme="minorHAnsi"/>
          <w:sz w:val="28"/>
          <w:szCs w:val="28"/>
        </w:rPr>
      </w:pPr>
      <w:bookmarkStart w:id="30" w:name="_Hlk43143262"/>
      <w:r w:rsidRPr="00C430A2">
        <w:rPr>
          <w:rFonts w:cstheme="minorHAnsi"/>
          <w:sz w:val="28"/>
          <w:szCs w:val="28"/>
        </w:rPr>
        <w:t xml:space="preserve">The Stark Law is a healthcare fraud and abuse law that prohibits physicians from referring patients for certain designated health services paid for by Medicaid and Medicare to any entity in which they have a </w:t>
      </w:r>
      <w:r w:rsidRPr="00C430A2">
        <w:rPr>
          <w:rFonts w:cstheme="minorHAnsi"/>
          <w:b/>
          <w:bCs/>
          <w:sz w:val="28"/>
          <w:szCs w:val="28"/>
        </w:rPr>
        <w:t>“financial relationship”</w:t>
      </w:r>
      <w:r w:rsidRPr="00C430A2">
        <w:rPr>
          <w:rFonts w:cstheme="minorHAnsi"/>
          <w:sz w:val="28"/>
          <w:szCs w:val="28"/>
        </w:rPr>
        <w:t xml:space="preserve">. The federal government interprets the term “financial relationship” broadly to include </w:t>
      </w:r>
      <w:r w:rsidRPr="00C430A2">
        <w:rPr>
          <w:rFonts w:cstheme="minorHAnsi"/>
          <w:b/>
          <w:bCs/>
          <w:sz w:val="28"/>
          <w:szCs w:val="28"/>
        </w:rPr>
        <w:t>any direct or indirect ownership or investment interest by the referring physician, as well as any financial interests held by any of the physician’s immediate family members</w:t>
      </w:r>
      <w:r w:rsidRPr="00C430A2">
        <w:rPr>
          <w:rFonts w:cstheme="minorHAnsi"/>
          <w:sz w:val="28"/>
          <w:szCs w:val="28"/>
        </w:rPr>
        <w:t xml:space="preserve">. Stark Law violations can result in penalties of up to </w:t>
      </w:r>
      <w:r w:rsidRPr="00C430A2">
        <w:rPr>
          <w:rFonts w:cstheme="minorHAnsi"/>
          <w:b/>
          <w:bCs/>
          <w:sz w:val="28"/>
          <w:szCs w:val="28"/>
        </w:rPr>
        <w:t>$15,000 for each billed service that is based on a prohibited referral</w:t>
      </w:r>
      <w:r w:rsidRPr="00C430A2">
        <w:rPr>
          <w:rFonts w:cstheme="minorHAnsi"/>
          <w:sz w:val="28"/>
          <w:szCs w:val="28"/>
        </w:rPr>
        <w:t xml:space="preserve">, </w:t>
      </w:r>
      <w:r w:rsidRPr="00C430A2">
        <w:rPr>
          <w:rFonts w:cstheme="minorHAnsi"/>
          <w:b/>
          <w:bCs/>
          <w:sz w:val="28"/>
          <w:szCs w:val="28"/>
        </w:rPr>
        <w:t xml:space="preserve">plus three times the amount of the government overpayment. </w:t>
      </w:r>
      <w:r w:rsidRPr="00C430A2">
        <w:rPr>
          <w:rFonts w:cstheme="minorHAnsi"/>
          <w:sz w:val="28"/>
          <w:szCs w:val="28"/>
        </w:rPr>
        <w:t>(#24c)</w:t>
      </w:r>
    </w:p>
    <w:p w14:paraId="25AF0E6D" w14:textId="77777777" w:rsidR="002B3A88" w:rsidRPr="00C430A2" w:rsidRDefault="002B3A88" w:rsidP="002B3A88">
      <w:pPr>
        <w:pStyle w:val="ListParagraph"/>
        <w:numPr>
          <w:ilvl w:val="0"/>
          <w:numId w:val="2"/>
        </w:numPr>
        <w:pBdr>
          <w:top w:val="nil"/>
          <w:left w:val="nil"/>
          <w:bottom w:val="nil"/>
          <w:right w:val="nil"/>
          <w:between w:val="nil"/>
          <w:bar w:val="nil"/>
        </w:pBdr>
        <w:spacing w:line="240" w:lineRule="auto"/>
        <w:contextualSpacing w:val="0"/>
        <w:rPr>
          <w:rFonts w:cstheme="minorHAnsi"/>
          <w:sz w:val="28"/>
          <w:szCs w:val="28"/>
        </w:rPr>
      </w:pPr>
      <w:r w:rsidRPr="00C430A2">
        <w:rPr>
          <w:rFonts w:cstheme="minorHAnsi"/>
          <w:sz w:val="28"/>
          <w:szCs w:val="28"/>
        </w:rPr>
        <w:t xml:space="preserve">The Stark Law is a strict liability statute, meaning that </w:t>
      </w:r>
      <w:r w:rsidRPr="00C430A2">
        <w:rPr>
          <w:rFonts w:cstheme="minorHAnsi"/>
          <w:b/>
          <w:bCs/>
          <w:sz w:val="28"/>
          <w:szCs w:val="28"/>
        </w:rPr>
        <w:t>proof of a physician’s specific intent to violate the law is not required</w:t>
      </w:r>
      <w:r w:rsidRPr="00C430A2">
        <w:rPr>
          <w:rFonts w:cstheme="minorHAnsi"/>
          <w:sz w:val="28"/>
          <w:szCs w:val="28"/>
        </w:rPr>
        <w:t xml:space="preserve">. </w:t>
      </w:r>
      <w:bookmarkEnd w:id="30"/>
      <w:r w:rsidRPr="00C430A2">
        <w:rPr>
          <w:rFonts w:cstheme="minorHAnsi"/>
          <w:sz w:val="28"/>
          <w:szCs w:val="28"/>
        </w:rPr>
        <w:t xml:space="preserve">Therefore, physicians who make prohibited referrals for designated health services, even accidentally or unknowingly, will still be subject to civil penalties. Physicians who are found to have knowingly and intentionally violated the Stark Law may be </w:t>
      </w:r>
      <w:r w:rsidRPr="00C430A2">
        <w:rPr>
          <w:rFonts w:cstheme="minorHAnsi"/>
          <w:sz w:val="28"/>
          <w:szCs w:val="28"/>
        </w:rPr>
        <w:lastRenderedPageBreak/>
        <w:t>subject to increased penalties in the form of an imposed period of debarment or exclusion from participation in Medicare, Medicaid, and all other federal plans and programs that provide health benefits.</w:t>
      </w:r>
    </w:p>
    <w:p w14:paraId="47C9436A" w14:textId="49910635" w:rsidR="002B3A88" w:rsidRPr="007D218F" w:rsidRDefault="002B3A88" w:rsidP="002B3A88">
      <w:pPr>
        <w:pStyle w:val="NoSpacing"/>
        <w:numPr>
          <w:ilvl w:val="0"/>
          <w:numId w:val="2"/>
        </w:numPr>
        <w:rPr>
          <w:rFonts w:cstheme="minorHAnsi"/>
          <w:b/>
          <w:bCs/>
          <w:sz w:val="28"/>
          <w:szCs w:val="28"/>
        </w:rPr>
      </w:pPr>
      <w:bookmarkStart w:id="31" w:name="_Hlk43143409"/>
      <w:r w:rsidRPr="00C430A2">
        <w:rPr>
          <w:rFonts w:cstheme="minorHAnsi"/>
          <w:b/>
          <w:bCs/>
          <w:sz w:val="28"/>
          <w:szCs w:val="28"/>
        </w:rPr>
        <w:t>Trillium Health</w:t>
      </w:r>
      <w:r w:rsidRPr="00C430A2">
        <w:rPr>
          <w:rFonts w:cstheme="minorHAnsi"/>
          <w:sz w:val="28"/>
          <w:szCs w:val="28"/>
        </w:rPr>
        <w:t xml:space="preserve"> processes and pays bills submitted by physicians, hospitals and other associated patient health service businesses, in particular for Medicaid and Medicare (Medicare Advantage) insured patients. </w:t>
      </w:r>
      <w:r w:rsidRPr="00C430A2">
        <w:rPr>
          <w:rFonts w:cstheme="minorHAnsi"/>
          <w:b/>
          <w:bCs/>
          <w:sz w:val="28"/>
          <w:szCs w:val="28"/>
        </w:rPr>
        <w:t>Many of the bills Trillium Health processes originate from their own shell companies that provide medications, durable medical equipment, and other medical supplies and services.</w:t>
      </w:r>
      <w:r w:rsidRPr="00C430A2">
        <w:rPr>
          <w:rFonts w:cstheme="minorHAnsi"/>
          <w:sz w:val="28"/>
          <w:szCs w:val="28"/>
        </w:rPr>
        <w:t xml:space="preserve"> (#26a)</w:t>
      </w:r>
    </w:p>
    <w:p w14:paraId="0F2C0EDB" w14:textId="77777777" w:rsidR="002B3A88" w:rsidRDefault="002B3A88" w:rsidP="002B3A88">
      <w:pPr>
        <w:pStyle w:val="NoSpacing"/>
        <w:rPr>
          <w:rFonts w:cstheme="minorHAnsi"/>
          <w:b/>
          <w:bCs/>
          <w:sz w:val="28"/>
          <w:szCs w:val="28"/>
        </w:rPr>
      </w:pPr>
    </w:p>
    <w:p w14:paraId="284296C4" w14:textId="2135104C" w:rsidR="002B3A88" w:rsidRPr="007D218F" w:rsidRDefault="002B3A88" w:rsidP="002B3A88">
      <w:pPr>
        <w:pStyle w:val="NoSpacing"/>
        <w:numPr>
          <w:ilvl w:val="0"/>
          <w:numId w:val="2"/>
        </w:numPr>
        <w:pBdr>
          <w:top w:val="nil"/>
          <w:left w:val="nil"/>
          <w:bottom w:val="nil"/>
          <w:right w:val="nil"/>
          <w:between w:val="nil"/>
          <w:bar w:val="nil"/>
        </w:pBdr>
        <w:rPr>
          <w:rFonts w:cstheme="minorHAnsi"/>
          <w:sz w:val="28"/>
          <w:szCs w:val="28"/>
        </w:rPr>
      </w:pPr>
      <w:r w:rsidRPr="00882313">
        <w:rPr>
          <w:rFonts w:cstheme="minorHAnsi"/>
          <w:sz w:val="28"/>
          <w:szCs w:val="28"/>
        </w:rPr>
        <w:t>[Looking at the Excel spreadsheets for Lane Home Medical we see significant concerns. Lane Home Medical was a shell company of Agate Resources but is now owned by Centene. Their business  is m</w:t>
      </w:r>
      <w:r w:rsidRPr="00882313">
        <w:rPr>
          <w:rFonts w:cstheme="minorHAnsi"/>
          <w:color w:val="242424"/>
          <w:sz w:val="28"/>
          <w:szCs w:val="28"/>
          <w:shd w:val="clear" w:color="auto" w:fill="FFFFFF"/>
        </w:rPr>
        <w:t>edical supplies</w:t>
      </w:r>
      <w:r w:rsidRPr="00882313">
        <w:rPr>
          <w:sz w:val="28"/>
          <w:szCs w:val="28"/>
        </w:rPr>
        <w:t xml:space="preserve"> and </w:t>
      </w:r>
      <w:r w:rsidRPr="00882313">
        <w:rPr>
          <w:sz w:val="28"/>
          <w:szCs w:val="28"/>
          <w:u w:val="single"/>
        </w:rPr>
        <w:t>not</w:t>
      </w:r>
      <w:r w:rsidRPr="00882313">
        <w:rPr>
          <w:sz w:val="28"/>
          <w:szCs w:val="28"/>
        </w:rPr>
        <w:t xml:space="preserve"> </w:t>
      </w:r>
      <w:r w:rsidRPr="00882313">
        <w:rPr>
          <w:sz w:val="28"/>
          <w:szCs w:val="28"/>
          <w:u w:val="single"/>
        </w:rPr>
        <w:t>medical</w:t>
      </w:r>
      <w:r w:rsidRPr="00882313">
        <w:rPr>
          <w:sz w:val="28"/>
          <w:szCs w:val="28"/>
        </w:rPr>
        <w:t xml:space="preserve"> </w:t>
      </w:r>
      <w:r w:rsidRPr="00882313">
        <w:rPr>
          <w:sz w:val="28"/>
          <w:szCs w:val="28"/>
          <w:u w:val="single"/>
        </w:rPr>
        <w:t>care</w:t>
      </w:r>
      <w:r w:rsidRPr="00882313">
        <w:rPr>
          <w:rFonts w:cstheme="minorHAnsi"/>
          <w:color w:val="242424"/>
          <w:sz w:val="28"/>
          <w:szCs w:val="28"/>
          <w:shd w:val="clear" w:color="auto" w:fill="FFFFFF"/>
        </w:rPr>
        <w:t xml:space="preserve">. Column D is the Provider. The Provider orders the supplies and should be a medical professional not a medical supplier. Column E is the Vendor who provides the supplies. As you see the numbers in Column D are all the same as are the numbers in column E. The Provider and Vendor numbers, though different, are both for Lane Home Medical. </w:t>
      </w:r>
      <w:r w:rsidRPr="00882313">
        <w:rPr>
          <w:sz w:val="28"/>
          <w:szCs w:val="28"/>
        </w:rPr>
        <w:t xml:space="preserve">These are </w:t>
      </w:r>
      <w:r w:rsidRPr="00882313">
        <w:rPr>
          <w:sz w:val="28"/>
          <w:szCs w:val="28"/>
          <w:u w:val="single"/>
        </w:rPr>
        <w:t>severe, and seemingly intentional Stark Law violations</w:t>
      </w:r>
      <w:r w:rsidRPr="00882313">
        <w:rPr>
          <w:sz w:val="28"/>
          <w:szCs w:val="28"/>
        </w:rPr>
        <w:t xml:space="preserve"> which were brought to the attention of Brown, Rosenblum and others who did nothing to remedy these criminal acts. According to the Whistleblower, </w:t>
      </w:r>
      <w:r w:rsidRPr="00882313">
        <w:rPr>
          <w:b/>
          <w:bCs/>
          <w:sz w:val="28"/>
          <w:szCs w:val="28"/>
        </w:rPr>
        <w:t>Lane Home Medical all by itself was involved in more than $13 million in fraud.</w:t>
      </w:r>
      <w:r w:rsidRPr="00882313">
        <w:rPr>
          <w:sz w:val="28"/>
          <w:szCs w:val="28"/>
        </w:rPr>
        <w:t xml:space="preserve"> Agate Resources owned and ran more than 30 shell companies, all of which were engaged in </w:t>
      </w:r>
      <w:r w:rsidRPr="00882313">
        <w:rPr>
          <w:b/>
          <w:bCs/>
          <w:sz w:val="28"/>
          <w:szCs w:val="28"/>
        </w:rPr>
        <w:t>fraud that totaled over $2.2</w:t>
      </w:r>
      <w:r w:rsidRPr="00882313">
        <w:rPr>
          <w:sz w:val="28"/>
          <w:szCs w:val="28"/>
        </w:rPr>
        <w:t xml:space="preserve"> </w:t>
      </w:r>
      <w:r w:rsidRPr="00882313">
        <w:rPr>
          <w:b/>
          <w:bCs/>
          <w:sz w:val="28"/>
          <w:szCs w:val="28"/>
        </w:rPr>
        <w:t>billion</w:t>
      </w:r>
      <w:r w:rsidRPr="00882313">
        <w:rPr>
          <w:sz w:val="28"/>
          <w:szCs w:val="28"/>
        </w:rPr>
        <w:t>.]</w:t>
      </w:r>
      <w:r w:rsidRPr="007D218F">
        <w:rPr>
          <w:rFonts w:cstheme="minorHAnsi"/>
          <w:sz w:val="28"/>
          <w:szCs w:val="28"/>
        </w:rPr>
        <w:t xml:space="preserve"> (#26b, c, d ,e)</w:t>
      </w:r>
    </w:p>
    <w:p w14:paraId="1D9EA151" w14:textId="77777777" w:rsidR="002B3A88" w:rsidRPr="00C430A2" w:rsidRDefault="002B3A88" w:rsidP="002B3A88">
      <w:pPr>
        <w:pStyle w:val="NoSpacing"/>
        <w:rPr>
          <w:rFonts w:cstheme="minorHAnsi"/>
          <w:b/>
          <w:bCs/>
          <w:sz w:val="28"/>
          <w:szCs w:val="28"/>
        </w:rPr>
      </w:pPr>
    </w:p>
    <w:p w14:paraId="699F582C" w14:textId="6D96E743" w:rsidR="002B3A88" w:rsidRPr="00C430A2" w:rsidRDefault="002B3A88" w:rsidP="002B3A88">
      <w:pPr>
        <w:pStyle w:val="NoSpacing"/>
        <w:numPr>
          <w:ilvl w:val="0"/>
          <w:numId w:val="2"/>
        </w:numPr>
        <w:pBdr>
          <w:top w:val="nil"/>
          <w:left w:val="nil"/>
          <w:bottom w:val="nil"/>
          <w:right w:val="nil"/>
          <w:between w:val="nil"/>
          <w:bar w:val="nil"/>
        </w:pBdr>
        <w:rPr>
          <w:rFonts w:cstheme="minorHAnsi"/>
          <w:sz w:val="28"/>
          <w:szCs w:val="28"/>
        </w:rPr>
      </w:pPr>
      <w:bookmarkStart w:id="32" w:name="_Hlk43143520"/>
      <w:bookmarkEnd w:id="31"/>
      <w:r w:rsidRPr="00C430A2">
        <w:rPr>
          <w:rFonts w:cstheme="minorHAnsi"/>
          <w:sz w:val="28"/>
          <w:szCs w:val="28"/>
        </w:rPr>
        <w:t xml:space="preserve">[graphic of Lane Home Medical Claims where the provider, and companies that a patient are referred to, are all the same. Point out that the provider is Lane Home Medical who is not a primary care institution. The prescribing provider is documented as Lane Home Medical and the Vendor is Lane Home Medical. These Stark Law violations were brought to the attention of Brown, Rosenblum and others who did nothing to remedy these criminal acts. According to the Whistleblower, </w:t>
      </w:r>
      <w:r w:rsidRPr="00C430A2">
        <w:rPr>
          <w:rFonts w:cstheme="minorHAnsi"/>
          <w:b/>
          <w:bCs/>
          <w:sz w:val="28"/>
          <w:szCs w:val="28"/>
        </w:rPr>
        <w:t>Lane Home Medical all by itself was involved in more than $13 million in fraud.</w:t>
      </w:r>
      <w:r w:rsidRPr="00C430A2">
        <w:rPr>
          <w:rFonts w:cstheme="minorHAnsi"/>
          <w:sz w:val="28"/>
          <w:szCs w:val="28"/>
        </w:rPr>
        <w:t xml:space="preserve"> Agate Resources owned and ran more than 30 shell companies, all of which were engaged in </w:t>
      </w:r>
      <w:r w:rsidRPr="00C430A2">
        <w:rPr>
          <w:rFonts w:cstheme="minorHAnsi"/>
          <w:b/>
          <w:bCs/>
          <w:sz w:val="28"/>
          <w:szCs w:val="28"/>
        </w:rPr>
        <w:t>fraud that totaled over $2.2</w:t>
      </w:r>
      <w:r w:rsidRPr="00C430A2">
        <w:rPr>
          <w:rFonts w:cstheme="minorHAnsi"/>
          <w:sz w:val="28"/>
          <w:szCs w:val="28"/>
        </w:rPr>
        <w:t xml:space="preserve"> </w:t>
      </w:r>
      <w:r w:rsidRPr="00C430A2">
        <w:rPr>
          <w:rFonts w:cstheme="minorHAnsi"/>
          <w:b/>
          <w:bCs/>
          <w:sz w:val="28"/>
          <w:szCs w:val="28"/>
        </w:rPr>
        <w:t>billion</w:t>
      </w:r>
      <w:r w:rsidRPr="00C430A2">
        <w:rPr>
          <w:rFonts w:cstheme="minorHAnsi"/>
          <w:sz w:val="28"/>
          <w:szCs w:val="28"/>
        </w:rPr>
        <w:t>.] (#26b,</w:t>
      </w:r>
      <w:r>
        <w:rPr>
          <w:rFonts w:cstheme="minorHAnsi"/>
          <w:sz w:val="28"/>
          <w:szCs w:val="28"/>
        </w:rPr>
        <w:t xml:space="preserve"> </w:t>
      </w:r>
      <w:r w:rsidRPr="00C430A2">
        <w:rPr>
          <w:rFonts w:cstheme="minorHAnsi"/>
          <w:sz w:val="28"/>
          <w:szCs w:val="28"/>
        </w:rPr>
        <w:t>c)</w:t>
      </w:r>
    </w:p>
    <w:bookmarkEnd w:id="32"/>
    <w:p w14:paraId="21066F38" w14:textId="77777777" w:rsidR="002B3A88" w:rsidRPr="00C430A2" w:rsidRDefault="002B3A88" w:rsidP="002B3A88">
      <w:pPr>
        <w:pStyle w:val="NoSpacing"/>
        <w:tabs>
          <w:tab w:val="left" w:pos="5488"/>
          <w:tab w:val="left" w:pos="6270"/>
        </w:tabs>
        <w:rPr>
          <w:rFonts w:cstheme="minorHAnsi"/>
          <w:b/>
          <w:bCs/>
          <w:sz w:val="28"/>
          <w:szCs w:val="28"/>
        </w:rPr>
      </w:pPr>
      <w:r w:rsidRPr="00C430A2">
        <w:rPr>
          <w:rFonts w:cstheme="minorHAnsi"/>
          <w:b/>
          <w:bCs/>
          <w:sz w:val="28"/>
          <w:szCs w:val="28"/>
        </w:rPr>
        <w:tab/>
      </w:r>
      <w:r w:rsidRPr="00C430A2">
        <w:rPr>
          <w:rFonts w:cstheme="minorHAnsi"/>
          <w:b/>
          <w:bCs/>
          <w:sz w:val="28"/>
          <w:szCs w:val="28"/>
        </w:rPr>
        <w:tab/>
      </w:r>
    </w:p>
    <w:p w14:paraId="0EE58C04" w14:textId="7154C69E" w:rsidR="002B3A88" w:rsidRPr="00C430A2" w:rsidRDefault="002B3A88" w:rsidP="002B3A88">
      <w:pPr>
        <w:pStyle w:val="NoSpacing"/>
        <w:rPr>
          <w:rFonts w:cstheme="minorHAnsi"/>
          <w:sz w:val="28"/>
          <w:szCs w:val="28"/>
        </w:rPr>
      </w:pPr>
      <w:bookmarkStart w:id="33" w:name="_Hlk43152542"/>
      <w:r w:rsidRPr="00C430A2">
        <w:rPr>
          <w:rFonts w:cstheme="minorHAnsi"/>
          <w:b/>
          <w:bCs/>
          <w:sz w:val="28"/>
          <w:szCs w:val="28"/>
        </w:rPr>
        <w:lastRenderedPageBreak/>
        <w:t xml:space="preserve">The following is an extremely small sampling of Agate Resource’s/Trillium Health’s criminal scams and misappropriations of U.S. taxpayer’s money, that Oregon’s public </w:t>
      </w:r>
      <w:r w:rsidRPr="00E30D5A">
        <w:rPr>
          <w:rFonts w:cstheme="minorHAnsi"/>
          <w:b/>
          <w:bCs/>
          <w:sz w:val="28"/>
          <w:szCs w:val="28"/>
        </w:rPr>
        <w:t>servants have turned a blind eye to and</w:t>
      </w:r>
      <w:r w:rsidRPr="00C430A2">
        <w:rPr>
          <w:rFonts w:cstheme="minorHAnsi"/>
          <w:b/>
          <w:bCs/>
          <w:sz w:val="28"/>
          <w:szCs w:val="28"/>
        </w:rPr>
        <w:t xml:space="preserve"> benefited from financiall</w:t>
      </w:r>
      <w:r>
        <w:rPr>
          <w:rFonts w:cstheme="minorHAnsi"/>
          <w:b/>
          <w:bCs/>
          <w:sz w:val="28"/>
          <w:szCs w:val="28"/>
        </w:rPr>
        <w:t>y</w:t>
      </w:r>
      <w:r w:rsidRPr="00C430A2">
        <w:rPr>
          <w:rFonts w:cstheme="minorHAnsi"/>
          <w:b/>
          <w:bCs/>
          <w:sz w:val="28"/>
          <w:szCs w:val="28"/>
        </w:rPr>
        <w:t xml:space="preserve">: </w:t>
      </w:r>
      <w:bookmarkEnd w:id="33"/>
      <w:r w:rsidRPr="00C430A2">
        <w:rPr>
          <w:rFonts w:cstheme="minorHAnsi"/>
          <w:sz w:val="28"/>
          <w:szCs w:val="28"/>
        </w:rPr>
        <w:t>(#26a)</w:t>
      </w:r>
    </w:p>
    <w:p w14:paraId="173932AC" w14:textId="77777777" w:rsidR="002B3A88" w:rsidRPr="00C430A2" w:rsidRDefault="002B3A88" w:rsidP="002B3A88">
      <w:pPr>
        <w:pStyle w:val="NoSpacing"/>
        <w:rPr>
          <w:rFonts w:cstheme="minorHAnsi"/>
          <w:sz w:val="28"/>
          <w:szCs w:val="28"/>
        </w:rPr>
      </w:pPr>
    </w:p>
    <w:p w14:paraId="0859B353" w14:textId="59EE9244" w:rsidR="002B3A88" w:rsidRPr="00C430A2" w:rsidRDefault="002B3A88" w:rsidP="002B3A88">
      <w:pPr>
        <w:pStyle w:val="NoSpacing"/>
        <w:numPr>
          <w:ilvl w:val="0"/>
          <w:numId w:val="3"/>
        </w:numPr>
        <w:rPr>
          <w:rFonts w:cstheme="minorHAnsi"/>
          <w:b/>
          <w:bCs/>
          <w:sz w:val="28"/>
          <w:szCs w:val="28"/>
        </w:rPr>
      </w:pPr>
      <w:bookmarkStart w:id="34" w:name="_Hlk43152591"/>
      <w:r w:rsidRPr="00C430A2">
        <w:rPr>
          <w:rFonts w:cstheme="minorHAnsi"/>
          <w:b/>
          <w:bCs/>
          <w:sz w:val="28"/>
          <w:szCs w:val="28"/>
        </w:rPr>
        <w:t xml:space="preserve">Illegal Billing Practices </w:t>
      </w:r>
      <w:r w:rsidRPr="00C430A2">
        <w:rPr>
          <w:rFonts w:cstheme="minorHAnsi"/>
          <w:sz w:val="28"/>
          <w:szCs w:val="28"/>
        </w:rPr>
        <w:t>(#26d)</w:t>
      </w:r>
    </w:p>
    <w:bookmarkEnd w:id="34"/>
    <w:p w14:paraId="74412B86" w14:textId="77777777" w:rsidR="002B3A88" w:rsidRPr="00C430A2" w:rsidRDefault="002B3A88" w:rsidP="002B3A88">
      <w:pPr>
        <w:pStyle w:val="NoSpacing"/>
        <w:ind w:left="1800"/>
        <w:rPr>
          <w:rFonts w:cstheme="minorHAnsi"/>
          <w:b/>
          <w:bCs/>
          <w:sz w:val="28"/>
          <w:szCs w:val="28"/>
        </w:rPr>
      </w:pPr>
    </w:p>
    <w:p w14:paraId="032FB29D" w14:textId="77777777" w:rsidR="002B3A88" w:rsidRDefault="002B3A88" w:rsidP="002B3A88">
      <w:pPr>
        <w:pStyle w:val="ListParagraph"/>
        <w:numPr>
          <w:ilvl w:val="1"/>
          <w:numId w:val="3"/>
        </w:numPr>
        <w:tabs>
          <w:tab w:val="left" w:pos="2025"/>
        </w:tabs>
        <w:rPr>
          <w:rFonts w:cstheme="minorHAnsi"/>
          <w:sz w:val="28"/>
          <w:szCs w:val="28"/>
        </w:rPr>
      </w:pPr>
      <w:r w:rsidRPr="00C430A2">
        <w:rPr>
          <w:rFonts w:cstheme="minorHAnsi"/>
          <w:sz w:val="28"/>
          <w:szCs w:val="28"/>
        </w:rPr>
        <w:t xml:space="preserve">  </w:t>
      </w:r>
      <w:r w:rsidRPr="00C430A2">
        <w:rPr>
          <w:rFonts w:cstheme="minorHAnsi"/>
          <w:b/>
          <w:bCs/>
          <w:sz w:val="28"/>
          <w:szCs w:val="28"/>
        </w:rPr>
        <w:t>An improper payment is defined by the federal government</w:t>
      </w:r>
      <w:r w:rsidRPr="00C430A2">
        <w:rPr>
          <w:rFonts w:cstheme="minorHAnsi"/>
          <w:sz w:val="28"/>
          <w:szCs w:val="28"/>
        </w:rPr>
        <w:t xml:space="preserve"> </w:t>
      </w:r>
      <w:r w:rsidRPr="00C430A2">
        <w:rPr>
          <w:rFonts w:cstheme="minorHAnsi"/>
          <w:b/>
          <w:bCs/>
          <w:sz w:val="28"/>
          <w:szCs w:val="28"/>
        </w:rPr>
        <w:t>as</w:t>
      </w:r>
      <w:r w:rsidRPr="00C430A2">
        <w:rPr>
          <w:rFonts w:cstheme="minorHAnsi"/>
          <w:sz w:val="28"/>
          <w:szCs w:val="28"/>
        </w:rPr>
        <w:t xml:space="preserve"> “any payment that should not have been made or was made in an incorrect amount (including overpayments and underpayments) under statutory, contractual, administrative, or other legally applicable requirements, or where documentation is missing or not available.”</w:t>
      </w:r>
    </w:p>
    <w:p w14:paraId="57E3D91F" w14:textId="77777777" w:rsidR="002B3A88" w:rsidRPr="00E01F36" w:rsidRDefault="002B3A88" w:rsidP="002B3A88">
      <w:pPr>
        <w:pStyle w:val="NoSpacing"/>
        <w:numPr>
          <w:ilvl w:val="1"/>
          <w:numId w:val="3"/>
        </w:numPr>
        <w:rPr>
          <w:rFonts w:cstheme="minorHAnsi"/>
          <w:sz w:val="28"/>
          <w:szCs w:val="28"/>
        </w:rPr>
      </w:pPr>
      <w:r w:rsidRPr="00E01F36">
        <w:rPr>
          <w:rFonts w:cstheme="minorHAnsi"/>
          <w:b/>
          <w:bCs/>
          <w:sz w:val="28"/>
          <w:szCs w:val="28"/>
        </w:rPr>
        <w:t>Agate Resources/Trillium Health would use a patient’s name and ID number up to 15 times to bill for a single billable service</w:t>
      </w:r>
      <w:r w:rsidRPr="00E01F36">
        <w:rPr>
          <w:rFonts w:cstheme="minorHAnsi"/>
          <w:sz w:val="28"/>
          <w:szCs w:val="28"/>
        </w:rPr>
        <w:t xml:space="preserve"> using the same CPT code and date of service for each bill. According to the Whistleblower, this illegal scam was done with about 30% of billings that Trillium Health handled from Agate Resources’ many shell companies. (#27a, b…g  - examples [In the first example see column F. You will see the patient labeled HO in rows 5 to 12. As column G displays each of these </w:t>
      </w:r>
      <w:r w:rsidRPr="00E01F36">
        <w:rPr>
          <w:rFonts w:cstheme="minorHAnsi"/>
          <w:b/>
          <w:bCs/>
          <w:sz w:val="28"/>
          <w:szCs w:val="28"/>
        </w:rPr>
        <w:t>twelve billings</w:t>
      </w:r>
      <w:r w:rsidRPr="00E01F36">
        <w:rPr>
          <w:rFonts w:cstheme="minorHAnsi"/>
          <w:sz w:val="28"/>
          <w:szCs w:val="28"/>
        </w:rPr>
        <w:t xml:space="preserve"> is noted as being for 8/20/2005. Column B shows a different claim number for each of these billings. Column C shows four separate providers each being associated with these twelve billings.</w:t>
      </w:r>
    </w:p>
    <w:p w14:paraId="5B0D5AEC" w14:textId="77777777" w:rsidR="002B3A88" w:rsidRPr="00E01F36" w:rsidRDefault="002B3A88" w:rsidP="002B3A88">
      <w:pPr>
        <w:pStyle w:val="NoSpacing"/>
        <w:rPr>
          <w:rFonts w:cstheme="minorHAnsi"/>
          <w:sz w:val="28"/>
          <w:szCs w:val="28"/>
        </w:rPr>
      </w:pPr>
    </w:p>
    <w:p w14:paraId="2A65E65A" w14:textId="77777777" w:rsidR="002B3A88" w:rsidRPr="00E01F36" w:rsidRDefault="002B3A88" w:rsidP="002B3A88">
      <w:pPr>
        <w:pStyle w:val="NoSpacing"/>
        <w:numPr>
          <w:ilvl w:val="1"/>
          <w:numId w:val="3"/>
        </w:numPr>
        <w:rPr>
          <w:rFonts w:cstheme="minorHAnsi"/>
          <w:sz w:val="28"/>
          <w:szCs w:val="28"/>
        </w:rPr>
      </w:pPr>
      <w:r w:rsidRPr="00E01F36">
        <w:rPr>
          <w:rFonts w:cstheme="minorHAnsi"/>
          <w:sz w:val="28"/>
          <w:szCs w:val="28"/>
        </w:rPr>
        <w:t>The next example shows MC in column F associated with eight billings on 2/26/2002 as noted in Column G. All billings are associated with one provider of medical care. A little further down Column F we see MC again this time with fifteen billings on 7/19/2003 with two different providers.</w:t>
      </w:r>
    </w:p>
    <w:p w14:paraId="2242E3A3" w14:textId="77777777" w:rsidR="002B3A88" w:rsidRPr="00E01F36" w:rsidRDefault="002B3A88" w:rsidP="002B3A88">
      <w:pPr>
        <w:pStyle w:val="NoSpacing"/>
        <w:rPr>
          <w:rFonts w:cstheme="minorHAnsi"/>
          <w:b/>
          <w:bCs/>
          <w:sz w:val="28"/>
          <w:szCs w:val="28"/>
        </w:rPr>
      </w:pPr>
      <w:bookmarkStart w:id="35" w:name="_Hlk44017078"/>
    </w:p>
    <w:bookmarkEnd w:id="35"/>
    <w:p w14:paraId="7B23AEFD" w14:textId="028C44C3" w:rsidR="002B3A88" w:rsidRDefault="002B3A88" w:rsidP="002B3A88">
      <w:pPr>
        <w:pStyle w:val="NoSpacing"/>
        <w:numPr>
          <w:ilvl w:val="1"/>
          <w:numId w:val="3"/>
        </w:numPr>
        <w:pBdr>
          <w:top w:val="nil"/>
          <w:left w:val="nil"/>
          <w:bottom w:val="nil"/>
          <w:right w:val="nil"/>
          <w:between w:val="nil"/>
          <w:bar w:val="nil"/>
        </w:pBdr>
        <w:rPr>
          <w:rFonts w:cstheme="minorHAnsi"/>
          <w:sz w:val="28"/>
          <w:szCs w:val="28"/>
        </w:rPr>
      </w:pPr>
      <w:r w:rsidRPr="00F50693">
        <w:rPr>
          <w:rFonts w:cstheme="minorHAnsi"/>
          <w:sz w:val="28"/>
          <w:szCs w:val="28"/>
        </w:rPr>
        <w:t>Here are examples of Eugene physician</w:t>
      </w:r>
      <w:r w:rsidRPr="00F50693">
        <w:rPr>
          <w:rFonts w:cstheme="minorHAnsi"/>
          <w:b/>
          <w:bCs/>
          <w:sz w:val="28"/>
          <w:szCs w:val="28"/>
        </w:rPr>
        <w:t xml:space="preserve"> </w:t>
      </w:r>
      <w:bookmarkStart w:id="36" w:name="_Hlk43152821"/>
      <w:r w:rsidRPr="00F50693">
        <w:rPr>
          <w:rFonts w:cstheme="minorHAnsi"/>
          <w:b/>
          <w:bCs/>
          <w:sz w:val="28"/>
          <w:szCs w:val="28"/>
        </w:rPr>
        <w:t>Dr. Alexander Morley’s</w:t>
      </w:r>
      <w:r w:rsidRPr="00F50693">
        <w:rPr>
          <w:rFonts w:cstheme="minorHAnsi"/>
          <w:sz w:val="28"/>
          <w:szCs w:val="28"/>
        </w:rPr>
        <w:t xml:space="preserve"> provider number being used for multiple billings for the same patient</w:t>
      </w:r>
      <w:r w:rsidRPr="00F50693">
        <w:rPr>
          <w:rFonts w:cstheme="minorHAnsi"/>
          <w:b/>
          <w:bCs/>
          <w:sz w:val="28"/>
          <w:szCs w:val="28"/>
        </w:rPr>
        <w:t xml:space="preserve">. </w:t>
      </w:r>
      <w:bookmarkEnd w:id="36"/>
      <w:r w:rsidRPr="00F50693">
        <w:rPr>
          <w:rFonts w:cstheme="minorHAnsi"/>
          <w:sz w:val="28"/>
          <w:szCs w:val="28"/>
        </w:rPr>
        <w:t xml:space="preserve">The Whistleblower is uncertain if Dr. Morley was aware of his provider number being used in such a scam, but </w:t>
      </w:r>
      <w:r w:rsidRPr="00F50693">
        <w:rPr>
          <w:rFonts w:cstheme="minorHAnsi"/>
          <w:sz w:val="28"/>
          <w:szCs w:val="28"/>
        </w:rPr>
        <w:lastRenderedPageBreak/>
        <w:t xml:space="preserve">the Whistleblower feels he was probably unaware of it. </w:t>
      </w:r>
      <w:bookmarkStart w:id="37" w:name="_Hlk44021290"/>
      <w:r w:rsidRPr="00F50693">
        <w:rPr>
          <w:rFonts w:cstheme="minorHAnsi"/>
          <w:sz w:val="28"/>
          <w:szCs w:val="28"/>
        </w:rPr>
        <w:t xml:space="preserve">(#27q..u) </w:t>
      </w:r>
      <w:bookmarkStart w:id="38" w:name="_Hlk43152853"/>
    </w:p>
    <w:p w14:paraId="22FD2AC1" w14:textId="77777777" w:rsidR="002B3A88" w:rsidRPr="00F50693" w:rsidRDefault="002B3A88" w:rsidP="002B3A88">
      <w:pPr>
        <w:pStyle w:val="NoSpacing"/>
        <w:pBdr>
          <w:top w:val="nil"/>
          <w:left w:val="nil"/>
          <w:bottom w:val="nil"/>
          <w:right w:val="nil"/>
          <w:between w:val="nil"/>
          <w:bar w:val="nil"/>
        </w:pBdr>
        <w:rPr>
          <w:rFonts w:cstheme="minorHAnsi"/>
          <w:sz w:val="28"/>
          <w:szCs w:val="28"/>
        </w:rPr>
      </w:pPr>
    </w:p>
    <w:p w14:paraId="655DF7EA" w14:textId="77777777" w:rsidR="002B3A88" w:rsidRDefault="002B3A88" w:rsidP="002B3A88">
      <w:pPr>
        <w:pStyle w:val="NoSpacing"/>
        <w:numPr>
          <w:ilvl w:val="0"/>
          <w:numId w:val="44"/>
        </w:numPr>
        <w:pBdr>
          <w:top w:val="nil"/>
          <w:left w:val="nil"/>
          <w:bottom w:val="nil"/>
          <w:right w:val="nil"/>
          <w:between w:val="nil"/>
          <w:bar w:val="nil"/>
        </w:pBdr>
        <w:rPr>
          <w:sz w:val="28"/>
          <w:szCs w:val="28"/>
        </w:rPr>
      </w:pPr>
      <w:r w:rsidRPr="007D218F">
        <w:rPr>
          <w:sz w:val="28"/>
          <w:szCs w:val="28"/>
        </w:rPr>
        <w:t>The screenshots show Dr. Morley billing for the same procedure, on the same day, for the same patient as both an Urgent Care and Emergency Room physician.</w:t>
      </w:r>
    </w:p>
    <w:p w14:paraId="60FCC8FD" w14:textId="77777777" w:rsidR="002B3A88" w:rsidRPr="007D218F" w:rsidRDefault="002B3A88" w:rsidP="002B3A88">
      <w:pPr>
        <w:pStyle w:val="NoSpacing"/>
        <w:pBdr>
          <w:top w:val="nil"/>
          <w:left w:val="nil"/>
          <w:bottom w:val="nil"/>
          <w:right w:val="nil"/>
          <w:between w:val="nil"/>
          <w:bar w:val="nil"/>
        </w:pBdr>
        <w:ind w:left="2160"/>
        <w:rPr>
          <w:sz w:val="28"/>
          <w:szCs w:val="28"/>
        </w:rPr>
      </w:pPr>
    </w:p>
    <w:p w14:paraId="5CB76AD9" w14:textId="77777777" w:rsidR="002B3A88" w:rsidRPr="00F50693" w:rsidRDefault="002B3A88" w:rsidP="002B3A88">
      <w:pPr>
        <w:pStyle w:val="NoSpacing"/>
        <w:ind w:left="2160"/>
        <w:rPr>
          <w:rFonts w:cstheme="minorHAnsi"/>
          <w:sz w:val="28"/>
          <w:szCs w:val="28"/>
        </w:rPr>
      </w:pPr>
      <w:r w:rsidRPr="00F50693">
        <w:rPr>
          <w:rFonts w:cstheme="minorHAnsi"/>
          <w:sz w:val="28"/>
          <w:szCs w:val="28"/>
        </w:rPr>
        <w:t>[In the first example look at Column F where we see Member IDs. Column O shows the date of service. The spreadsheet separates different patients with a blank row. It is easy to see the double and triple billings for the same patient on the same day.</w:t>
      </w:r>
    </w:p>
    <w:p w14:paraId="038AF7FA" w14:textId="77777777" w:rsidR="002B3A88" w:rsidRPr="00F50693" w:rsidRDefault="002B3A88" w:rsidP="002B3A88">
      <w:pPr>
        <w:pStyle w:val="NoSpacing"/>
        <w:ind w:left="720"/>
        <w:rPr>
          <w:rFonts w:cstheme="minorHAnsi"/>
          <w:sz w:val="28"/>
          <w:szCs w:val="28"/>
        </w:rPr>
      </w:pPr>
    </w:p>
    <w:p w14:paraId="0557EFF1" w14:textId="77777777" w:rsidR="002B3A88" w:rsidRPr="007D218F" w:rsidRDefault="002B3A88" w:rsidP="002B3A88">
      <w:pPr>
        <w:pStyle w:val="NoSpacing"/>
        <w:ind w:left="2160"/>
        <w:rPr>
          <w:rFonts w:cstheme="minorHAnsi"/>
          <w:sz w:val="28"/>
          <w:szCs w:val="28"/>
        </w:rPr>
      </w:pPr>
      <w:r w:rsidRPr="00F50693">
        <w:rPr>
          <w:rFonts w:cstheme="minorHAnsi"/>
          <w:sz w:val="28"/>
          <w:szCs w:val="28"/>
        </w:rPr>
        <w:t>The next example provides the Member ID in Column D and Date of Service in Column P.  The first member has data entered into the excel spreadsheet for fifteen billings on 9/9/2009 with two different Providers  and two different Vendors.</w:t>
      </w:r>
    </w:p>
    <w:p w14:paraId="199C93EB" w14:textId="77777777" w:rsidR="002B3A88" w:rsidRPr="007D218F" w:rsidRDefault="002B3A88" w:rsidP="002B3A88">
      <w:pPr>
        <w:pStyle w:val="NoSpacing"/>
        <w:pBdr>
          <w:top w:val="nil"/>
          <w:left w:val="nil"/>
          <w:bottom w:val="nil"/>
          <w:right w:val="nil"/>
          <w:between w:val="nil"/>
          <w:bar w:val="nil"/>
        </w:pBdr>
        <w:ind w:left="1440"/>
        <w:rPr>
          <w:rFonts w:cstheme="minorHAnsi"/>
          <w:sz w:val="28"/>
          <w:szCs w:val="28"/>
        </w:rPr>
      </w:pPr>
    </w:p>
    <w:bookmarkEnd w:id="37"/>
    <w:bookmarkEnd w:id="38"/>
    <w:p w14:paraId="26E36E06" w14:textId="77777777" w:rsidR="002B3A88" w:rsidRPr="007D218F" w:rsidRDefault="002B3A88" w:rsidP="002B3A88">
      <w:pPr>
        <w:pStyle w:val="NoSpacing"/>
      </w:pPr>
    </w:p>
    <w:p w14:paraId="7E0092E0" w14:textId="77777777" w:rsidR="002B3A88" w:rsidRPr="00C430A2" w:rsidRDefault="002B3A88" w:rsidP="002B3A88">
      <w:pPr>
        <w:pStyle w:val="NoSpacing"/>
        <w:numPr>
          <w:ilvl w:val="1"/>
          <w:numId w:val="26"/>
        </w:numPr>
        <w:pBdr>
          <w:top w:val="nil"/>
          <w:left w:val="nil"/>
          <w:bottom w:val="nil"/>
          <w:right w:val="nil"/>
          <w:between w:val="nil"/>
          <w:bar w:val="nil"/>
        </w:pBdr>
        <w:rPr>
          <w:rFonts w:cstheme="minorHAnsi"/>
          <w:sz w:val="28"/>
          <w:szCs w:val="28"/>
        </w:rPr>
      </w:pPr>
      <w:r w:rsidRPr="00C430A2">
        <w:rPr>
          <w:rFonts w:cstheme="minorHAnsi"/>
          <w:sz w:val="28"/>
          <w:szCs w:val="28"/>
        </w:rPr>
        <w:t>Agate Resources/Trillium Health routinely double or triple billed the Employer Health Association, Medicaid and private insurance companies.</w:t>
      </w:r>
    </w:p>
    <w:p w14:paraId="770F8C24" w14:textId="77777777" w:rsidR="002B3A88" w:rsidRPr="00C430A2" w:rsidRDefault="002B3A88" w:rsidP="002B3A88">
      <w:pPr>
        <w:pStyle w:val="NoSpacing"/>
        <w:ind w:left="2160"/>
        <w:rPr>
          <w:rFonts w:cstheme="minorHAnsi"/>
          <w:sz w:val="28"/>
          <w:szCs w:val="28"/>
        </w:rPr>
      </w:pPr>
    </w:p>
    <w:p w14:paraId="2A802928" w14:textId="4F7B859E" w:rsidR="002B3A88" w:rsidRDefault="002B3A88" w:rsidP="002B3A88">
      <w:pPr>
        <w:pStyle w:val="NoSpacing"/>
        <w:numPr>
          <w:ilvl w:val="1"/>
          <w:numId w:val="26"/>
        </w:numPr>
        <w:rPr>
          <w:rFonts w:cstheme="minorHAnsi"/>
          <w:sz w:val="28"/>
          <w:szCs w:val="28"/>
        </w:rPr>
      </w:pPr>
      <w:bookmarkStart w:id="39" w:name="_Hlk43152905"/>
      <w:r w:rsidRPr="00C430A2">
        <w:rPr>
          <w:rFonts w:cstheme="minorHAnsi"/>
          <w:sz w:val="28"/>
          <w:szCs w:val="28"/>
        </w:rPr>
        <w:t xml:space="preserve">Billing Codes would be </w:t>
      </w:r>
      <w:r w:rsidRPr="00C430A2">
        <w:rPr>
          <w:rFonts w:cstheme="minorHAnsi"/>
          <w:b/>
          <w:bCs/>
          <w:sz w:val="28"/>
          <w:szCs w:val="28"/>
        </w:rPr>
        <w:t>“unbundled”</w:t>
      </w:r>
      <w:r w:rsidRPr="00C430A2">
        <w:rPr>
          <w:rFonts w:cstheme="minorHAnsi"/>
          <w:sz w:val="28"/>
          <w:szCs w:val="28"/>
        </w:rPr>
        <w:t xml:space="preserve">. So instead of a singular legally allowed charge for a blood panel or procedure, certain additional aspects would be teased out and billed in addition to the allowed “bundled” charge so as to increase the dollar amount billed for the real </w:t>
      </w:r>
      <w:r w:rsidRPr="00C430A2">
        <w:rPr>
          <w:rFonts w:cstheme="minorHAnsi"/>
          <w:sz w:val="28"/>
          <w:szCs w:val="28"/>
          <w:u w:val="single"/>
        </w:rPr>
        <w:t>or</w:t>
      </w:r>
      <w:r w:rsidRPr="00C430A2">
        <w:rPr>
          <w:rFonts w:cstheme="minorHAnsi"/>
          <w:sz w:val="28"/>
          <w:szCs w:val="28"/>
        </w:rPr>
        <w:t xml:space="preserve"> fictitious patient. (#28a,b,c,d,e</w:t>
      </w:r>
      <w:r>
        <w:rPr>
          <w:rFonts w:cstheme="minorHAnsi"/>
          <w:sz w:val="28"/>
          <w:szCs w:val="28"/>
        </w:rPr>
        <w:t>)</w:t>
      </w:r>
    </w:p>
    <w:p w14:paraId="11B7A28D" w14:textId="77777777" w:rsidR="002B3A88" w:rsidRDefault="002B3A88" w:rsidP="002B3A88">
      <w:pPr>
        <w:pStyle w:val="ListParagraph"/>
        <w:rPr>
          <w:rFonts w:cstheme="minorHAnsi"/>
          <w:sz w:val="28"/>
          <w:szCs w:val="28"/>
        </w:rPr>
      </w:pPr>
    </w:p>
    <w:p w14:paraId="02F9F429" w14:textId="060B2F17" w:rsidR="002B3A88" w:rsidRPr="002B3A88" w:rsidRDefault="002B3A88" w:rsidP="002B3A88">
      <w:pPr>
        <w:pStyle w:val="NoSpacing"/>
        <w:numPr>
          <w:ilvl w:val="0"/>
          <w:numId w:val="44"/>
        </w:numPr>
        <w:rPr>
          <w:rFonts w:cstheme="minorHAnsi"/>
          <w:sz w:val="28"/>
          <w:szCs w:val="28"/>
        </w:rPr>
      </w:pPr>
      <w:r w:rsidRPr="00326188">
        <w:rPr>
          <w:rFonts w:cstheme="minorHAnsi"/>
          <w:sz w:val="28"/>
          <w:szCs w:val="28"/>
        </w:rPr>
        <w:t xml:space="preserve">[Here is an example of the unbundling (c). Column D shows the patient initials. At the top of this column you see patient SM. There are eleven billings for patient SM for the day of 11/8/2001 as can be noted from Rows 464 to 474. In Column O we see multiple CPT codes – this is where the unbundling occurs.  In Column J we see that each billing is $396.50. </w:t>
      </w:r>
      <w:bookmarkEnd w:id="39"/>
    </w:p>
    <w:p w14:paraId="4A187973" w14:textId="77777777" w:rsidR="002B3A88" w:rsidRPr="00C430A2" w:rsidRDefault="002B3A88" w:rsidP="002B3A88">
      <w:pPr>
        <w:pStyle w:val="NoSpacing"/>
        <w:numPr>
          <w:ilvl w:val="1"/>
          <w:numId w:val="3"/>
        </w:numPr>
        <w:rPr>
          <w:rFonts w:cstheme="minorHAnsi"/>
          <w:b/>
          <w:bCs/>
          <w:sz w:val="28"/>
          <w:szCs w:val="28"/>
        </w:rPr>
      </w:pPr>
      <w:bookmarkStart w:id="40" w:name="_Hlk43152958"/>
      <w:r w:rsidRPr="00C430A2">
        <w:rPr>
          <w:rFonts w:cstheme="minorHAnsi"/>
          <w:sz w:val="28"/>
          <w:szCs w:val="28"/>
        </w:rPr>
        <w:lastRenderedPageBreak/>
        <w:t>N</w:t>
      </w:r>
      <w:r w:rsidRPr="00C430A2">
        <w:rPr>
          <w:rFonts w:cstheme="minorHAnsi"/>
          <w:b/>
          <w:bCs/>
          <w:sz w:val="28"/>
          <w:szCs w:val="28"/>
        </w:rPr>
        <w:t>onexistent patient accounts were manufactured and used for falsified billings by Agate Resources shell companies</w:t>
      </w:r>
      <w:r w:rsidRPr="00C430A2">
        <w:rPr>
          <w:rFonts w:cstheme="minorHAnsi"/>
          <w:sz w:val="28"/>
          <w:szCs w:val="28"/>
        </w:rPr>
        <w:t>.</w:t>
      </w:r>
      <w:r w:rsidRPr="00C430A2">
        <w:rPr>
          <w:rFonts w:cstheme="minorHAnsi"/>
          <w:b/>
          <w:bCs/>
          <w:sz w:val="28"/>
          <w:szCs w:val="28"/>
        </w:rPr>
        <w:t xml:space="preserve"> </w:t>
      </w:r>
      <w:r w:rsidRPr="00C430A2">
        <w:rPr>
          <w:rFonts w:cstheme="minorHAnsi"/>
          <w:sz w:val="28"/>
          <w:szCs w:val="28"/>
        </w:rPr>
        <w:t xml:space="preserve">Agate Resources’ shell companies would submit </w:t>
      </w:r>
      <w:r w:rsidRPr="00C430A2">
        <w:rPr>
          <w:rFonts w:cstheme="minorHAnsi"/>
          <w:b/>
          <w:bCs/>
          <w:sz w:val="28"/>
          <w:szCs w:val="28"/>
        </w:rPr>
        <w:t>falsified, inflated charges</w:t>
      </w:r>
      <w:r w:rsidRPr="00C430A2">
        <w:rPr>
          <w:rFonts w:cstheme="minorHAnsi"/>
          <w:sz w:val="28"/>
          <w:szCs w:val="28"/>
        </w:rPr>
        <w:t xml:space="preserve"> to Trillium Health. Trillium Health would then allow and pay these bills. Thus, the money ended up back in Agate Resource’s/Trillium Health’s pockets, the conduit being the shell company. </w:t>
      </w:r>
      <w:r w:rsidRPr="00C430A2">
        <w:rPr>
          <w:rFonts w:cstheme="minorHAnsi"/>
          <w:noProof/>
          <w:sz w:val="28"/>
          <w:szCs w:val="28"/>
        </w:rPr>
        <w:t xml:space="preserve">  </w:t>
      </w:r>
    </w:p>
    <w:p w14:paraId="27F7FF3B" w14:textId="77777777" w:rsidR="002B3A88" w:rsidRPr="00C430A2" w:rsidRDefault="002B3A88" w:rsidP="002B3A88">
      <w:pPr>
        <w:pStyle w:val="NoSpacing"/>
        <w:ind w:left="2160"/>
        <w:rPr>
          <w:rFonts w:cstheme="minorHAnsi"/>
          <w:sz w:val="28"/>
          <w:szCs w:val="28"/>
        </w:rPr>
      </w:pPr>
    </w:p>
    <w:p w14:paraId="70074BBA" w14:textId="28C5323C" w:rsidR="002B3A88" w:rsidRDefault="002B3A88" w:rsidP="002B3A88">
      <w:pPr>
        <w:pStyle w:val="NoSpacing"/>
        <w:numPr>
          <w:ilvl w:val="1"/>
          <w:numId w:val="3"/>
        </w:numPr>
        <w:rPr>
          <w:rFonts w:cstheme="minorHAnsi"/>
          <w:sz w:val="28"/>
          <w:szCs w:val="28"/>
        </w:rPr>
      </w:pPr>
      <w:bookmarkStart w:id="41" w:name="_Hlk43153041"/>
      <w:bookmarkEnd w:id="40"/>
      <w:r w:rsidRPr="00C430A2">
        <w:rPr>
          <w:rFonts w:cstheme="minorHAnsi"/>
          <w:sz w:val="28"/>
          <w:szCs w:val="28"/>
        </w:rPr>
        <w:t>An example</w:t>
      </w:r>
      <w:bookmarkEnd w:id="41"/>
      <w:r w:rsidRPr="00C430A2">
        <w:rPr>
          <w:rFonts w:cstheme="minorHAnsi"/>
          <w:sz w:val="28"/>
          <w:szCs w:val="28"/>
        </w:rPr>
        <w:t xml:space="preserve"> of these falsified, inflated charges is shown in this Excel spread sheet which documents the </w:t>
      </w:r>
      <w:bookmarkStart w:id="42" w:name="_Hlk43153088"/>
      <w:r w:rsidRPr="00C430A2">
        <w:rPr>
          <w:rFonts w:cstheme="minorHAnsi"/>
          <w:sz w:val="28"/>
          <w:szCs w:val="28"/>
        </w:rPr>
        <w:t xml:space="preserve">billing for Palivizumab-RSV-IgM, an antibody that is given to infants at greater risk of developing and succumbing to  RSV (Respiratory Syncytial Virus).  </w:t>
      </w:r>
      <w:r w:rsidRPr="00C430A2">
        <w:rPr>
          <w:rFonts w:cstheme="minorHAnsi"/>
          <w:b/>
          <w:bCs/>
          <w:sz w:val="28"/>
          <w:szCs w:val="28"/>
        </w:rPr>
        <w:t xml:space="preserve">In 2015 the </w:t>
      </w:r>
      <w:r w:rsidRPr="00C430A2">
        <w:rPr>
          <w:rFonts w:cstheme="minorHAnsi"/>
          <w:b/>
          <w:bCs/>
          <w:sz w:val="28"/>
          <w:szCs w:val="28"/>
          <w:u w:val="single"/>
        </w:rPr>
        <w:t>recommended cost per dose was $588.00</w:t>
      </w:r>
      <w:r w:rsidRPr="00C430A2">
        <w:rPr>
          <w:rFonts w:cstheme="minorHAnsi"/>
          <w:sz w:val="28"/>
          <w:szCs w:val="28"/>
        </w:rPr>
        <w:t>. (#29a…t</w:t>
      </w:r>
      <w:r>
        <w:rPr>
          <w:rFonts w:cstheme="minorHAnsi"/>
          <w:sz w:val="28"/>
          <w:szCs w:val="28"/>
        </w:rPr>
        <w:t>)</w:t>
      </w:r>
      <w:r w:rsidRPr="00C430A2">
        <w:rPr>
          <w:rFonts w:cstheme="minorHAnsi"/>
          <w:sz w:val="28"/>
          <w:szCs w:val="28"/>
        </w:rPr>
        <w:t xml:space="preserve"> </w:t>
      </w:r>
      <w:bookmarkEnd w:id="42"/>
    </w:p>
    <w:p w14:paraId="62F121D8" w14:textId="77777777" w:rsidR="002B3A88" w:rsidRDefault="002B3A88" w:rsidP="002B3A88">
      <w:pPr>
        <w:pStyle w:val="NoSpacing"/>
      </w:pPr>
    </w:p>
    <w:p w14:paraId="57AC3E4C" w14:textId="77777777" w:rsidR="002B3A88" w:rsidRPr="00326188" w:rsidRDefault="002B3A88" w:rsidP="002B3A88">
      <w:pPr>
        <w:pStyle w:val="NoSpacing"/>
        <w:ind w:left="2160"/>
        <w:rPr>
          <w:rFonts w:cstheme="minorHAnsi"/>
          <w:sz w:val="28"/>
          <w:szCs w:val="28"/>
        </w:rPr>
      </w:pPr>
      <w:r w:rsidRPr="00326188">
        <w:rPr>
          <w:rFonts w:cstheme="minorHAnsi"/>
          <w:sz w:val="28"/>
          <w:szCs w:val="28"/>
        </w:rPr>
        <w:t xml:space="preserve">[In column G, highlighted in blue, we have patient initials and Column F has the member ID. Column O, highlighted in green, is the date of service and Column AC, highlighted in peach, is the charge for the service. At the top of Column </w:t>
      </w:r>
      <w:proofErr w:type="gramStart"/>
      <w:r w:rsidRPr="00326188">
        <w:rPr>
          <w:rFonts w:cstheme="minorHAnsi"/>
          <w:sz w:val="28"/>
          <w:szCs w:val="28"/>
        </w:rPr>
        <w:t>G</w:t>
      </w:r>
      <w:proofErr w:type="gramEnd"/>
      <w:r w:rsidRPr="00326188">
        <w:rPr>
          <w:rFonts w:cstheme="minorHAnsi"/>
          <w:sz w:val="28"/>
          <w:szCs w:val="28"/>
        </w:rPr>
        <w:t xml:space="preserve"> we see ES who has four charges for the date of service 3/28/2002 all for the same diagnosis. Two of the charges are $1,779.35, a third one is $2,716.95 and the fourth one is $2,846.97. This is </w:t>
      </w:r>
      <w:r w:rsidRPr="00326188">
        <w:rPr>
          <w:rFonts w:cstheme="minorHAnsi"/>
          <w:b/>
          <w:bCs/>
          <w:sz w:val="28"/>
          <w:szCs w:val="28"/>
        </w:rPr>
        <w:t>fraudulent billing of $9,124</w:t>
      </w:r>
      <w:r w:rsidRPr="00326188">
        <w:rPr>
          <w:rFonts w:cstheme="minorHAnsi"/>
          <w:sz w:val="28"/>
          <w:szCs w:val="28"/>
        </w:rPr>
        <w:t xml:space="preserve">. This occurs because Trillium Health receives these known fraudulent bills from their shell companies, reimburses the charges, and thus the money ends up back in their coffers.  </w:t>
      </w:r>
    </w:p>
    <w:p w14:paraId="05DED9DB" w14:textId="77777777" w:rsidR="002B3A88" w:rsidRPr="00326188" w:rsidRDefault="002B3A88" w:rsidP="002B3A88">
      <w:pPr>
        <w:pStyle w:val="NoSpacing"/>
        <w:rPr>
          <w:rFonts w:cstheme="minorHAnsi"/>
          <w:sz w:val="28"/>
          <w:szCs w:val="28"/>
        </w:rPr>
      </w:pPr>
    </w:p>
    <w:p w14:paraId="51585DC8" w14:textId="77777777" w:rsidR="002B3A88" w:rsidRDefault="002B3A88" w:rsidP="002B3A88">
      <w:pPr>
        <w:pStyle w:val="NoSpacing"/>
        <w:ind w:left="2160"/>
        <w:rPr>
          <w:rFonts w:cstheme="minorHAnsi"/>
          <w:sz w:val="28"/>
          <w:szCs w:val="28"/>
        </w:rPr>
      </w:pPr>
      <w:r w:rsidRPr="00326188">
        <w:rPr>
          <w:rFonts w:cstheme="minorHAnsi"/>
          <w:sz w:val="28"/>
          <w:szCs w:val="28"/>
        </w:rPr>
        <w:t>At the top of Column G is patient SH with three billings – one for date of service 2/7/2005 and two for 2/8/2005. Each date of service is billed $1,909.53 – a total of $5,730 in fraudulent billings.</w:t>
      </w:r>
    </w:p>
    <w:p w14:paraId="4612967A" w14:textId="77777777" w:rsidR="002B3A88" w:rsidRDefault="002B3A88" w:rsidP="002B3A88">
      <w:pPr>
        <w:pStyle w:val="NoSpacing"/>
        <w:ind w:left="2160"/>
        <w:rPr>
          <w:rFonts w:cstheme="minorHAnsi"/>
          <w:sz w:val="28"/>
          <w:szCs w:val="28"/>
        </w:rPr>
      </w:pPr>
    </w:p>
    <w:p w14:paraId="52239179" w14:textId="77777777" w:rsidR="002B3A88" w:rsidRDefault="002B3A88" w:rsidP="002B3A88">
      <w:pPr>
        <w:pStyle w:val="NoSpacing"/>
        <w:ind w:left="2160"/>
        <w:rPr>
          <w:rFonts w:cstheme="minorHAnsi"/>
          <w:sz w:val="28"/>
          <w:szCs w:val="28"/>
        </w:rPr>
      </w:pPr>
      <w:r w:rsidRPr="00036E23">
        <w:rPr>
          <w:rFonts w:cstheme="minorHAnsi"/>
          <w:sz w:val="28"/>
          <w:szCs w:val="28"/>
        </w:rPr>
        <w:t xml:space="preserve">In the next example we have the Vendor in Column B, highlighted in green, and the provider in Column C. Of most importance though is Column A which states YES if the Vendor is a business owned by the LIPA shareholders/Agate Resources. In Column Q, highlighted in orange, we see patient BA being billed three times for the Palivizumab antibody on 11/23/2001 </w:t>
      </w:r>
      <w:r w:rsidRPr="00036E23">
        <w:rPr>
          <w:rFonts w:cstheme="minorHAnsi"/>
          <w:sz w:val="28"/>
          <w:szCs w:val="28"/>
        </w:rPr>
        <w:lastRenderedPageBreak/>
        <w:t>as we see in Column AD highlighted in peach. Each billing was for $1</w:t>
      </w:r>
      <w:r>
        <w:rPr>
          <w:rFonts w:cstheme="minorHAnsi"/>
          <w:sz w:val="28"/>
          <w:szCs w:val="28"/>
        </w:rPr>
        <w:t>,</w:t>
      </w:r>
      <w:r w:rsidRPr="00036E23">
        <w:rPr>
          <w:rFonts w:cstheme="minorHAnsi"/>
          <w:sz w:val="28"/>
          <w:szCs w:val="28"/>
        </w:rPr>
        <w:t xml:space="preserve">380 for a total theft </w:t>
      </w:r>
      <w:r>
        <w:rPr>
          <w:rFonts w:cstheme="minorHAnsi"/>
          <w:sz w:val="28"/>
          <w:szCs w:val="28"/>
        </w:rPr>
        <w:t>from</w:t>
      </w:r>
      <w:r w:rsidRPr="00036E23">
        <w:rPr>
          <w:rFonts w:cstheme="minorHAnsi"/>
          <w:sz w:val="28"/>
          <w:szCs w:val="28"/>
        </w:rPr>
        <w:t xml:space="preserve"> US taxpayers of $4,140. We see the same pattern for all the rest of the entries. Many times, one entry will be marked yes but the rest aren’t such as we see with Caremark and Bioscrip Pharmacy Services Inc.. Lane Home Medical and LOHP Pharmacare are frequently noted. All these are Agate Resources/Trillium Health shell companies.</w:t>
      </w:r>
    </w:p>
    <w:p w14:paraId="3990AFEA" w14:textId="77777777" w:rsidR="002B3A88" w:rsidRDefault="002B3A88" w:rsidP="002B3A88">
      <w:pPr>
        <w:pStyle w:val="NoSpacing"/>
        <w:ind w:left="2160"/>
        <w:rPr>
          <w:rFonts w:cstheme="minorHAnsi"/>
          <w:sz w:val="28"/>
          <w:szCs w:val="28"/>
        </w:rPr>
      </w:pPr>
    </w:p>
    <w:p w14:paraId="7EB97F7E" w14:textId="4B09F017" w:rsidR="002B3A88" w:rsidRDefault="002B3A88" w:rsidP="002B3A88">
      <w:pPr>
        <w:pStyle w:val="NoSpacing"/>
        <w:ind w:left="2160"/>
        <w:rPr>
          <w:rFonts w:cstheme="minorHAnsi"/>
          <w:sz w:val="28"/>
          <w:szCs w:val="28"/>
        </w:rPr>
      </w:pPr>
      <w:r w:rsidRPr="007D78AB">
        <w:rPr>
          <w:rFonts w:cstheme="minorHAnsi"/>
          <w:sz w:val="28"/>
          <w:szCs w:val="28"/>
        </w:rPr>
        <w:t>In Column Q, at the top we see four charges for JA on 3/15/2006 for a total of $4,076 in fraudulent charges. These four charges are separated by two charges for KO on the same day.</w:t>
      </w:r>
      <w:r>
        <w:rPr>
          <w:rFonts w:cstheme="minorHAnsi"/>
          <w:sz w:val="28"/>
          <w:szCs w:val="28"/>
        </w:rPr>
        <w:t xml:space="preserve"> (#29r)</w:t>
      </w:r>
    </w:p>
    <w:p w14:paraId="2D5CFCA9" w14:textId="77777777" w:rsidR="002B3A88" w:rsidRPr="00C430A2" w:rsidRDefault="002B3A88" w:rsidP="002B3A88">
      <w:pPr>
        <w:pStyle w:val="NoSpacing"/>
        <w:ind w:left="2160"/>
        <w:rPr>
          <w:rFonts w:cstheme="minorHAnsi"/>
          <w:sz w:val="28"/>
          <w:szCs w:val="28"/>
        </w:rPr>
      </w:pPr>
    </w:p>
    <w:p w14:paraId="6355AAD8" w14:textId="688AA230" w:rsidR="002B3A88" w:rsidRDefault="002B3A88" w:rsidP="002B3A88">
      <w:pPr>
        <w:pStyle w:val="NoSpacing"/>
        <w:ind w:left="2160"/>
        <w:rPr>
          <w:rFonts w:cstheme="minorHAnsi"/>
          <w:sz w:val="28"/>
          <w:szCs w:val="28"/>
        </w:rPr>
      </w:pPr>
      <w:bookmarkStart w:id="43" w:name="_Hlk43153211"/>
      <w:r w:rsidRPr="00C430A2">
        <w:rPr>
          <w:rFonts w:cstheme="minorHAnsi"/>
          <w:sz w:val="28"/>
          <w:szCs w:val="28"/>
        </w:rPr>
        <w:t>Claims for this treatment came from: (#29u</w:t>
      </w:r>
      <w:r>
        <w:rPr>
          <w:rFonts w:cstheme="minorHAnsi"/>
          <w:sz w:val="28"/>
          <w:szCs w:val="28"/>
        </w:rPr>
        <w:t>)</w:t>
      </w:r>
    </w:p>
    <w:p w14:paraId="68881D4C" w14:textId="77777777" w:rsidR="002B3A88" w:rsidRPr="00C430A2" w:rsidRDefault="002B3A88" w:rsidP="002B3A88">
      <w:pPr>
        <w:pStyle w:val="NoSpacing"/>
        <w:ind w:left="2160"/>
        <w:rPr>
          <w:rFonts w:cstheme="minorHAnsi"/>
          <w:sz w:val="28"/>
          <w:szCs w:val="28"/>
        </w:rPr>
      </w:pPr>
    </w:p>
    <w:p w14:paraId="48D8DDFA" w14:textId="77777777" w:rsidR="002B3A88" w:rsidRPr="00C430A2" w:rsidRDefault="002B3A88" w:rsidP="002B3A88">
      <w:pPr>
        <w:pStyle w:val="NoSpacing"/>
        <w:numPr>
          <w:ilvl w:val="0"/>
          <w:numId w:val="11"/>
        </w:numPr>
        <w:rPr>
          <w:rFonts w:cstheme="minorHAnsi"/>
          <w:sz w:val="28"/>
          <w:szCs w:val="28"/>
        </w:rPr>
      </w:pPr>
      <w:bookmarkStart w:id="44" w:name="_Hlk42864453"/>
      <w:r w:rsidRPr="00C430A2">
        <w:rPr>
          <w:rFonts w:cstheme="minorHAnsi"/>
          <w:b/>
          <w:bCs/>
          <w:sz w:val="28"/>
          <w:szCs w:val="28"/>
        </w:rPr>
        <w:t>Agate subsidiaries, that is shell companies, which accounted for 71% of submitted bills</w:t>
      </w:r>
      <w:r w:rsidRPr="00C430A2">
        <w:rPr>
          <w:rFonts w:cstheme="minorHAnsi"/>
          <w:sz w:val="28"/>
          <w:szCs w:val="28"/>
        </w:rPr>
        <w:t xml:space="preserve">.  </w:t>
      </w:r>
    </w:p>
    <w:p w14:paraId="42C892D7" w14:textId="77777777" w:rsidR="002B3A88" w:rsidRPr="00C430A2" w:rsidRDefault="002B3A88" w:rsidP="002B3A88">
      <w:pPr>
        <w:pStyle w:val="NoSpacing"/>
        <w:numPr>
          <w:ilvl w:val="0"/>
          <w:numId w:val="11"/>
        </w:numPr>
        <w:rPr>
          <w:rFonts w:cstheme="minorHAnsi"/>
          <w:sz w:val="28"/>
          <w:szCs w:val="28"/>
        </w:rPr>
      </w:pPr>
      <w:r w:rsidRPr="00C430A2">
        <w:rPr>
          <w:rFonts w:cstheme="minorHAnsi"/>
          <w:b/>
          <w:bCs/>
          <w:sz w:val="28"/>
          <w:szCs w:val="28"/>
        </w:rPr>
        <w:t>Alyson Harper,</w:t>
      </w:r>
      <w:r w:rsidRPr="00C430A2">
        <w:rPr>
          <w:rFonts w:cstheme="minorHAnsi"/>
          <w:sz w:val="28"/>
          <w:szCs w:val="28"/>
        </w:rPr>
        <w:t xml:space="preserve"> an </w:t>
      </w:r>
      <w:r w:rsidRPr="00C430A2">
        <w:rPr>
          <w:rFonts w:cstheme="minorHAnsi"/>
          <w:b/>
          <w:bCs/>
          <w:sz w:val="28"/>
          <w:szCs w:val="28"/>
        </w:rPr>
        <w:t xml:space="preserve">Optometrist </w:t>
      </w:r>
      <w:r w:rsidRPr="00C430A2">
        <w:rPr>
          <w:rFonts w:cstheme="minorHAnsi"/>
          <w:sz w:val="28"/>
          <w:szCs w:val="28"/>
        </w:rPr>
        <w:t xml:space="preserve">in the small Oregon coastal town of Lincoln City, who would never treat RSV, nor be allowed to prescribe the antibody as an optometrist. </w:t>
      </w:r>
    </w:p>
    <w:p w14:paraId="23B625D6" w14:textId="77777777" w:rsidR="002B3A88" w:rsidRPr="00C430A2" w:rsidRDefault="002B3A88" w:rsidP="002B3A88">
      <w:pPr>
        <w:pStyle w:val="NoSpacing"/>
        <w:numPr>
          <w:ilvl w:val="0"/>
          <w:numId w:val="11"/>
        </w:numPr>
        <w:rPr>
          <w:rFonts w:cstheme="minorHAnsi"/>
          <w:sz w:val="28"/>
          <w:szCs w:val="28"/>
        </w:rPr>
      </w:pPr>
      <w:r w:rsidRPr="00C430A2">
        <w:rPr>
          <w:rFonts w:cstheme="minorHAnsi"/>
          <w:b/>
          <w:bCs/>
          <w:sz w:val="28"/>
          <w:szCs w:val="28"/>
        </w:rPr>
        <w:t>Parenteral Therapy Associates</w:t>
      </w:r>
      <w:r w:rsidRPr="00C430A2">
        <w:rPr>
          <w:rFonts w:cstheme="minorHAnsi"/>
          <w:sz w:val="28"/>
          <w:szCs w:val="28"/>
        </w:rPr>
        <w:t xml:space="preserve">, Inc. of </w:t>
      </w:r>
      <w:r w:rsidRPr="00C430A2">
        <w:rPr>
          <w:rFonts w:cstheme="minorHAnsi"/>
          <w:b/>
          <w:bCs/>
          <w:sz w:val="28"/>
          <w:szCs w:val="28"/>
        </w:rPr>
        <w:t>Chicago</w:t>
      </w:r>
      <w:r w:rsidRPr="00C430A2">
        <w:rPr>
          <w:rFonts w:cstheme="minorHAnsi"/>
          <w:sz w:val="28"/>
          <w:szCs w:val="28"/>
        </w:rPr>
        <w:t xml:space="preserve"> who doesn’t operate in Oregon and who has had </w:t>
      </w:r>
      <w:r w:rsidRPr="00C430A2">
        <w:rPr>
          <w:rFonts w:cstheme="minorHAnsi"/>
          <w:sz w:val="28"/>
          <w:szCs w:val="28"/>
          <w:u w:val="single"/>
        </w:rPr>
        <w:t>multiple federal actions against them for fraud</w:t>
      </w:r>
      <w:r w:rsidRPr="00C430A2">
        <w:rPr>
          <w:rFonts w:cstheme="minorHAnsi"/>
          <w:sz w:val="28"/>
          <w:szCs w:val="28"/>
        </w:rPr>
        <w:t>.</w:t>
      </w:r>
      <w:r w:rsidRPr="00C430A2">
        <w:rPr>
          <w:rFonts w:cstheme="minorHAnsi"/>
          <w:sz w:val="28"/>
          <w:szCs w:val="28"/>
        </w:rPr>
        <w:tab/>
      </w:r>
    </w:p>
    <w:p w14:paraId="1DD65384" w14:textId="77777777" w:rsidR="002B3A88" w:rsidRDefault="002B3A88" w:rsidP="002B3A88">
      <w:pPr>
        <w:pStyle w:val="NoSpacing"/>
        <w:numPr>
          <w:ilvl w:val="0"/>
          <w:numId w:val="11"/>
        </w:numPr>
        <w:rPr>
          <w:rFonts w:cstheme="minorHAnsi"/>
          <w:sz w:val="28"/>
          <w:szCs w:val="28"/>
        </w:rPr>
      </w:pPr>
      <w:r w:rsidRPr="00C430A2">
        <w:rPr>
          <w:rFonts w:cstheme="minorHAnsi"/>
          <w:b/>
          <w:bCs/>
          <w:sz w:val="28"/>
          <w:szCs w:val="28"/>
        </w:rPr>
        <w:t>Bio Script Pharmacy</w:t>
      </w:r>
      <w:r w:rsidRPr="00C430A2">
        <w:rPr>
          <w:rFonts w:cstheme="minorHAnsi"/>
          <w:sz w:val="28"/>
          <w:szCs w:val="28"/>
        </w:rPr>
        <w:t xml:space="preserve"> </w:t>
      </w:r>
      <w:r w:rsidRPr="00C430A2">
        <w:rPr>
          <w:rFonts w:cstheme="minorHAnsi"/>
          <w:b/>
          <w:bCs/>
          <w:sz w:val="28"/>
          <w:szCs w:val="28"/>
        </w:rPr>
        <w:t>of</w:t>
      </w:r>
      <w:r w:rsidRPr="00C430A2">
        <w:rPr>
          <w:rFonts w:cstheme="minorHAnsi"/>
          <w:sz w:val="28"/>
          <w:szCs w:val="28"/>
        </w:rPr>
        <w:t xml:space="preserve"> </w:t>
      </w:r>
      <w:r w:rsidRPr="00C430A2">
        <w:rPr>
          <w:rFonts w:cstheme="minorHAnsi"/>
          <w:b/>
          <w:bCs/>
          <w:sz w:val="28"/>
          <w:szCs w:val="28"/>
        </w:rPr>
        <w:t xml:space="preserve">Florida, </w:t>
      </w:r>
      <w:r w:rsidRPr="00C430A2">
        <w:rPr>
          <w:rFonts w:cstheme="minorHAnsi"/>
          <w:sz w:val="28"/>
          <w:szCs w:val="28"/>
        </w:rPr>
        <w:t>also not operating in Oregon</w:t>
      </w:r>
      <w:bookmarkEnd w:id="43"/>
      <w:r w:rsidRPr="00C430A2">
        <w:rPr>
          <w:rFonts w:cstheme="minorHAnsi"/>
          <w:sz w:val="28"/>
          <w:szCs w:val="28"/>
        </w:rPr>
        <w:t xml:space="preserve">. </w:t>
      </w:r>
      <w:bookmarkEnd w:id="44"/>
    </w:p>
    <w:p w14:paraId="424EC173" w14:textId="77777777" w:rsidR="002B3A88" w:rsidRDefault="002B3A88" w:rsidP="002B3A88">
      <w:pPr>
        <w:pStyle w:val="NoSpacing"/>
        <w:ind w:firstLine="720"/>
        <w:rPr>
          <w:rFonts w:cstheme="minorHAnsi"/>
          <w:sz w:val="28"/>
          <w:szCs w:val="28"/>
        </w:rPr>
      </w:pPr>
    </w:p>
    <w:p w14:paraId="62603217" w14:textId="77777777" w:rsidR="002B3A88" w:rsidRPr="00982EBF" w:rsidRDefault="002B3A88" w:rsidP="002B3A88">
      <w:pPr>
        <w:pStyle w:val="NoSpacing"/>
        <w:ind w:left="720"/>
        <w:rPr>
          <w:rFonts w:cstheme="minorHAnsi"/>
          <w:sz w:val="28"/>
          <w:szCs w:val="28"/>
        </w:rPr>
      </w:pPr>
      <w:r>
        <w:rPr>
          <w:rFonts w:cstheme="minorHAnsi"/>
          <w:sz w:val="28"/>
          <w:szCs w:val="28"/>
        </w:rPr>
        <w:t>These are all Stark Law violations because the prescriber, vendor and supplier were Agate Resources own shell companies such as Lane Home Medical and Lane OHP Pharmacare.</w:t>
      </w:r>
    </w:p>
    <w:p w14:paraId="1F6E89FA" w14:textId="77777777" w:rsidR="002B3A88" w:rsidRPr="00C430A2" w:rsidRDefault="002B3A88" w:rsidP="002B3A88">
      <w:pPr>
        <w:pStyle w:val="NoSpacing"/>
        <w:ind w:left="2160"/>
        <w:rPr>
          <w:rFonts w:cstheme="minorHAnsi"/>
          <w:sz w:val="28"/>
          <w:szCs w:val="28"/>
        </w:rPr>
      </w:pPr>
      <w:r w:rsidRPr="00C430A2">
        <w:rPr>
          <w:rFonts w:cstheme="minorHAnsi"/>
          <w:sz w:val="28"/>
          <w:szCs w:val="28"/>
        </w:rPr>
        <w:t xml:space="preserve">                                          </w:t>
      </w:r>
    </w:p>
    <w:p w14:paraId="6EB00BB1" w14:textId="2F250912" w:rsidR="002B3A88" w:rsidRPr="00C430A2" w:rsidRDefault="002B3A88" w:rsidP="002B3A88">
      <w:pPr>
        <w:pStyle w:val="NoSpacing"/>
        <w:ind w:left="2160"/>
        <w:rPr>
          <w:rFonts w:cstheme="minorHAnsi"/>
          <w:sz w:val="28"/>
          <w:szCs w:val="28"/>
        </w:rPr>
      </w:pPr>
      <w:r w:rsidRPr="00C430A2">
        <w:rPr>
          <w:rFonts w:cstheme="minorHAnsi"/>
          <w:sz w:val="28"/>
          <w:szCs w:val="28"/>
        </w:rPr>
        <w:t xml:space="preserve"> Other </w:t>
      </w:r>
      <w:r w:rsidRPr="00C430A2">
        <w:rPr>
          <w:rFonts w:cstheme="minorHAnsi"/>
          <w:b/>
          <w:bCs/>
          <w:sz w:val="28"/>
          <w:szCs w:val="28"/>
        </w:rPr>
        <w:t>HUGE flashing red lights</w:t>
      </w:r>
      <w:r w:rsidRPr="00C430A2">
        <w:rPr>
          <w:rFonts w:cstheme="minorHAnsi"/>
          <w:sz w:val="28"/>
          <w:szCs w:val="28"/>
        </w:rPr>
        <w:t xml:space="preserve"> include: (#29v)</w:t>
      </w:r>
    </w:p>
    <w:p w14:paraId="72BD7744" w14:textId="77777777" w:rsidR="002B3A88" w:rsidRPr="00C430A2" w:rsidRDefault="002B3A88" w:rsidP="002B3A88">
      <w:pPr>
        <w:pStyle w:val="NoSpacing"/>
        <w:ind w:left="2880"/>
        <w:rPr>
          <w:rFonts w:cstheme="minorHAnsi"/>
          <w:sz w:val="28"/>
          <w:szCs w:val="28"/>
          <w:highlight w:val="red"/>
        </w:rPr>
      </w:pPr>
    </w:p>
    <w:p w14:paraId="6995502E" w14:textId="77777777" w:rsidR="002B3A88" w:rsidRPr="00C430A2" w:rsidRDefault="002B3A88" w:rsidP="002B3A88">
      <w:pPr>
        <w:pStyle w:val="NoSpacing"/>
        <w:numPr>
          <w:ilvl w:val="0"/>
          <w:numId w:val="12"/>
        </w:numPr>
        <w:rPr>
          <w:rFonts w:cstheme="minorHAnsi"/>
          <w:sz w:val="28"/>
          <w:szCs w:val="28"/>
        </w:rPr>
      </w:pPr>
      <w:r w:rsidRPr="00C430A2">
        <w:rPr>
          <w:rFonts w:cstheme="minorHAnsi"/>
          <w:sz w:val="28"/>
          <w:szCs w:val="28"/>
        </w:rPr>
        <w:t xml:space="preserve">It seems there were </w:t>
      </w:r>
      <w:bookmarkStart w:id="45" w:name="_Hlk43153473"/>
      <w:r w:rsidRPr="00C430A2">
        <w:rPr>
          <w:rFonts w:cstheme="minorHAnsi"/>
          <w:b/>
          <w:bCs/>
          <w:sz w:val="28"/>
          <w:szCs w:val="28"/>
        </w:rPr>
        <w:t>multiple shots of Palivizumab-RSV-IgM</w:t>
      </w:r>
      <w:r w:rsidRPr="00C430A2">
        <w:rPr>
          <w:rFonts w:cstheme="minorHAnsi"/>
          <w:sz w:val="28"/>
          <w:szCs w:val="28"/>
        </w:rPr>
        <w:t xml:space="preserve"> </w:t>
      </w:r>
      <w:r w:rsidRPr="00C430A2">
        <w:rPr>
          <w:rFonts w:cstheme="minorHAnsi"/>
          <w:b/>
          <w:bCs/>
          <w:sz w:val="28"/>
          <w:szCs w:val="28"/>
        </w:rPr>
        <w:t>given to the same child on the same day</w:t>
      </w:r>
      <w:r w:rsidRPr="00C430A2">
        <w:rPr>
          <w:rFonts w:cstheme="minorHAnsi"/>
          <w:sz w:val="28"/>
          <w:szCs w:val="28"/>
        </w:rPr>
        <w:t xml:space="preserve"> </w:t>
      </w:r>
      <w:bookmarkEnd w:id="45"/>
      <w:r w:rsidRPr="00C430A2">
        <w:rPr>
          <w:rFonts w:cstheme="minorHAnsi"/>
          <w:sz w:val="28"/>
          <w:szCs w:val="28"/>
        </w:rPr>
        <w:t>when it’s only a single dose injection given once a month.</w:t>
      </w:r>
    </w:p>
    <w:p w14:paraId="2031E4E1" w14:textId="77777777" w:rsidR="002B3A88" w:rsidRPr="00C430A2" w:rsidRDefault="002B3A88" w:rsidP="002B3A88">
      <w:pPr>
        <w:pStyle w:val="NoSpacing"/>
        <w:numPr>
          <w:ilvl w:val="0"/>
          <w:numId w:val="12"/>
        </w:numPr>
        <w:rPr>
          <w:rFonts w:cstheme="minorHAnsi"/>
          <w:sz w:val="28"/>
          <w:szCs w:val="28"/>
        </w:rPr>
      </w:pPr>
      <w:bookmarkStart w:id="46" w:name="_Hlk43153493"/>
      <w:r w:rsidRPr="00C430A2">
        <w:rPr>
          <w:rFonts w:cstheme="minorHAnsi"/>
          <w:b/>
          <w:bCs/>
          <w:sz w:val="28"/>
          <w:szCs w:val="28"/>
        </w:rPr>
        <w:lastRenderedPageBreak/>
        <w:t>Markedly inflated charges, all of which were above the recommended charge of $588.00</w:t>
      </w:r>
      <w:bookmarkEnd w:id="46"/>
      <w:r w:rsidRPr="00C430A2">
        <w:rPr>
          <w:rFonts w:cstheme="minorHAnsi"/>
          <w:b/>
          <w:bCs/>
          <w:sz w:val="28"/>
          <w:szCs w:val="28"/>
        </w:rPr>
        <w:t>,</w:t>
      </w:r>
      <w:r w:rsidRPr="00C430A2">
        <w:rPr>
          <w:rFonts w:cstheme="minorHAnsi"/>
          <w:sz w:val="28"/>
          <w:szCs w:val="28"/>
        </w:rPr>
        <w:t xml:space="preserve"> occurred and were inconsistent from infant to infant even though the same quantity of Palivizumab-RSV-IgM was given.</w:t>
      </w:r>
    </w:p>
    <w:p w14:paraId="3526625B" w14:textId="77777777" w:rsidR="002B3A88" w:rsidRPr="00C430A2" w:rsidRDefault="002B3A88" w:rsidP="002B3A88">
      <w:pPr>
        <w:pStyle w:val="NoSpacing"/>
        <w:numPr>
          <w:ilvl w:val="0"/>
          <w:numId w:val="12"/>
        </w:numPr>
        <w:rPr>
          <w:rFonts w:cstheme="minorHAnsi"/>
          <w:sz w:val="28"/>
          <w:szCs w:val="28"/>
        </w:rPr>
      </w:pPr>
      <w:bookmarkStart w:id="47" w:name="_Hlk43153525"/>
      <w:r w:rsidRPr="00C430A2">
        <w:rPr>
          <w:rFonts w:cstheme="minorHAnsi"/>
          <w:sz w:val="28"/>
          <w:szCs w:val="28"/>
        </w:rPr>
        <w:t xml:space="preserve">The Whistleblower states </w:t>
      </w:r>
      <w:r w:rsidRPr="00C430A2">
        <w:rPr>
          <w:rFonts w:cstheme="minorHAnsi"/>
          <w:b/>
          <w:bCs/>
          <w:sz w:val="28"/>
          <w:szCs w:val="28"/>
        </w:rPr>
        <w:t>that all the patient records he checked in regard to the Palivizumab-RSV-IgM were fake</w:t>
      </w:r>
      <w:r w:rsidRPr="00C430A2">
        <w:rPr>
          <w:rFonts w:cstheme="minorHAnsi"/>
          <w:sz w:val="28"/>
          <w:szCs w:val="28"/>
        </w:rPr>
        <w:t>. Fake patients and falsified charges for a treatment no one even received. This was an expedient and simple way of “making” $12 million in profits with minimal effort and time needed by Agate Resources.</w:t>
      </w:r>
    </w:p>
    <w:bookmarkEnd w:id="47"/>
    <w:p w14:paraId="1C981600" w14:textId="77777777" w:rsidR="002B3A88" w:rsidRPr="00C430A2" w:rsidRDefault="002B3A88" w:rsidP="002B3A88">
      <w:pPr>
        <w:pStyle w:val="NoSpacing"/>
        <w:rPr>
          <w:rFonts w:cstheme="minorHAnsi"/>
          <w:sz w:val="28"/>
          <w:szCs w:val="28"/>
        </w:rPr>
      </w:pPr>
    </w:p>
    <w:p w14:paraId="1190C8C8" w14:textId="169D1FCF" w:rsidR="002B3A88" w:rsidRPr="00C430A2" w:rsidRDefault="002B3A88" w:rsidP="002B3A88">
      <w:pPr>
        <w:pStyle w:val="ListParagraph"/>
        <w:numPr>
          <w:ilvl w:val="1"/>
          <w:numId w:val="3"/>
        </w:numPr>
        <w:rPr>
          <w:rFonts w:cstheme="minorHAnsi"/>
          <w:b/>
          <w:bCs/>
          <w:sz w:val="28"/>
          <w:szCs w:val="28"/>
        </w:rPr>
      </w:pPr>
      <w:r w:rsidRPr="00C430A2">
        <w:rPr>
          <w:rFonts w:cstheme="minorHAnsi"/>
          <w:b/>
          <w:bCs/>
          <w:sz w:val="28"/>
          <w:szCs w:val="28"/>
        </w:rPr>
        <w:t>Thomas Wuest, MD</w:t>
      </w:r>
      <w:r w:rsidRPr="00C430A2">
        <w:rPr>
          <w:rFonts w:cstheme="minorHAnsi"/>
          <w:sz w:val="28"/>
          <w:szCs w:val="28"/>
        </w:rPr>
        <w:t xml:space="preserve">, (#30a) was a Eugene orthopedic surgeon who was part owner and a board member of Agate Resources and their shell companies. Dr. Wuest used </w:t>
      </w:r>
      <w:r w:rsidRPr="00C430A2">
        <w:rPr>
          <w:rFonts w:cstheme="minorHAnsi"/>
          <w:b/>
          <w:bCs/>
          <w:sz w:val="28"/>
          <w:szCs w:val="28"/>
        </w:rPr>
        <w:t xml:space="preserve">illegal billing practices for orthopedic procedures: </w:t>
      </w:r>
      <w:r w:rsidRPr="00C430A2">
        <w:rPr>
          <w:rFonts w:cstheme="minorHAnsi"/>
          <w:sz w:val="28"/>
          <w:szCs w:val="28"/>
        </w:rPr>
        <w:t>(#30b)</w:t>
      </w:r>
    </w:p>
    <w:p w14:paraId="7A735EC5" w14:textId="6A6FA68D" w:rsidR="002B3A88" w:rsidRDefault="002B3A88" w:rsidP="002B3A88">
      <w:pPr>
        <w:pStyle w:val="NoSpacing"/>
        <w:numPr>
          <w:ilvl w:val="0"/>
          <w:numId w:val="46"/>
        </w:numPr>
        <w:rPr>
          <w:rFonts w:cstheme="minorHAnsi"/>
          <w:sz w:val="28"/>
          <w:szCs w:val="28"/>
        </w:rPr>
      </w:pPr>
      <w:r w:rsidRPr="00982EBF">
        <w:rPr>
          <w:rFonts w:cstheme="minorHAnsi"/>
          <w:b/>
          <w:bCs/>
          <w:sz w:val="28"/>
          <w:szCs w:val="28"/>
        </w:rPr>
        <w:t>Facilities were listed as the primary surgeon</w:t>
      </w:r>
      <w:r w:rsidRPr="00982EBF">
        <w:rPr>
          <w:rFonts w:cstheme="minorHAnsi"/>
          <w:sz w:val="28"/>
          <w:szCs w:val="28"/>
        </w:rPr>
        <w:t xml:space="preserve"> on billings and Dr. Wues</w:t>
      </w:r>
      <w:r>
        <w:rPr>
          <w:rFonts w:cstheme="minorHAnsi"/>
          <w:sz w:val="28"/>
          <w:szCs w:val="28"/>
        </w:rPr>
        <w:softHyphen/>
      </w:r>
      <w:r w:rsidRPr="00982EBF">
        <w:rPr>
          <w:rFonts w:cstheme="minorHAnsi"/>
          <w:sz w:val="28"/>
          <w:szCs w:val="28"/>
        </w:rPr>
        <w:t>t would be noted as the secondary surgeon for the procedures, most of which legally allowed only a singular physician charge. (#31a, b</w:t>
      </w:r>
      <w:r>
        <w:rPr>
          <w:rFonts w:cstheme="minorHAnsi"/>
          <w:sz w:val="28"/>
          <w:szCs w:val="28"/>
        </w:rPr>
        <w:t>)</w:t>
      </w:r>
    </w:p>
    <w:p w14:paraId="37079BA9" w14:textId="77777777" w:rsidR="002B3A88" w:rsidRDefault="002B3A88" w:rsidP="002B3A88">
      <w:pPr>
        <w:pStyle w:val="NoSpacing"/>
        <w:ind w:left="2880"/>
        <w:rPr>
          <w:rFonts w:cstheme="minorHAnsi"/>
          <w:b/>
          <w:bCs/>
          <w:sz w:val="28"/>
          <w:szCs w:val="28"/>
        </w:rPr>
      </w:pPr>
    </w:p>
    <w:p w14:paraId="39EB720B" w14:textId="77777777" w:rsidR="002B3A88" w:rsidRPr="00C430A2" w:rsidRDefault="002B3A88" w:rsidP="002B3A88">
      <w:pPr>
        <w:pStyle w:val="ListParagraph"/>
        <w:numPr>
          <w:ilvl w:val="0"/>
          <w:numId w:val="13"/>
        </w:numPr>
        <w:rPr>
          <w:rFonts w:cstheme="minorHAnsi"/>
          <w:b/>
          <w:bCs/>
          <w:sz w:val="28"/>
          <w:szCs w:val="28"/>
        </w:rPr>
      </w:pPr>
      <w:r w:rsidRPr="00C430A2">
        <w:rPr>
          <w:rFonts w:cstheme="minorHAnsi"/>
          <w:b/>
          <w:bCs/>
          <w:sz w:val="28"/>
          <w:szCs w:val="28"/>
        </w:rPr>
        <w:t>Multiple charges</w:t>
      </w:r>
      <w:r w:rsidRPr="00C430A2">
        <w:rPr>
          <w:rFonts w:cstheme="minorHAnsi"/>
          <w:sz w:val="28"/>
          <w:szCs w:val="28"/>
        </w:rPr>
        <w:t xml:space="preserve"> for the same procedure on the same day were billed.</w:t>
      </w:r>
    </w:p>
    <w:p w14:paraId="1882ED0F" w14:textId="77777777" w:rsidR="002B3A88" w:rsidRPr="00C430A2" w:rsidRDefault="002B3A88" w:rsidP="002B3A88">
      <w:pPr>
        <w:pStyle w:val="ListParagraph"/>
        <w:numPr>
          <w:ilvl w:val="0"/>
          <w:numId w:val="13"/>
        </w:numPr>
        <w:rPr>
          <w:rFonts w:cstheme="minorHAnsi"/>
          <w:b/>
          <w:bCs/>
          <w:sz w:val="28"/>
          <w:szCs w:val="28"/>
        </w:rPr>
      </w:pPr>
      <w:r>
        <w:rPr>
          <w:rFonts w:cstheme="minorHAnsi"/>
          <w:b/>
          <w:bCs/>
          <w:sz w:val="28"/>
          <w:szCs w:val="28"/>
        </w:rPr>
        <w:softHyphen/>
      </w:r>
      <w:r w:rsidRPr="00C430A2">
        <w:rPr>
          <w:rFonts w:cstheme="minorHAnsi"/>
          <w:b/>
          <w:bCs/>
          <w:sz w:val="28"/>
          <w:szCs w:val="28"/>
        </w:rPr>
        <w:t xml:space="preserve">Multiple charges </w:t>
      </w:r>
      <w:r w:rsidRPr="00C430A2">
        <w:rPr>
          <w:rFonts w:cstheme="minorHAnsi"/>
          <w:sz w:val="28"/>
          <w:szCs w:val="28"/>
        </w:rPr>
        <w:t>for anesthesia given to the same patient on the same day were billed.</w:t>
      </w:r>
    </w:p>
    <w:p w14:paraId="71CD22DA" w14:textId="77777777" w:rsidR="002B3A88" w:rsidRPr="00C430A2" w:rsidRDefault="002B3A88" w:rsidP="002B3A88">
      <w:pPr>
        <w:pStyle w:val="ListParagraph"/>
        <w:numPr>
          <w:ilvl w:val="0"/>
          <w:numId w:val="13"/>
        </w:numPr>
        <w:rPr>
          <w:rFonts w:cstheme="minorHAnsi"/>
          <w:b/>
          <w:bCs/>
          <w:sz w:val="28"/>
          <w:szCs w:val="28"/>
        </w:rPr>
      </w:pPr>
      <w:r w:rsidRPr="00C430A2">
        <w:rPr>
          <w:rFonts w:cstheme="minorHAnsi"/>
          <w:b/>
          <w:bCs/>
          <w:sz w:val="28"/>
          <w:szCs w:val="28"/>
        </w:rPr>
        <w:t>Procedures were Inappropriately coded</w:t>
      </w:r>
      <w:r w:rsidRPr="00C430A2">
        <w:rPr>
          <w:rFonts w:cstheme="minorHAnsi"/>
          <w:sz w:val="28"/>
          <w:szCs w:val="28"/>
        </w:rPr>
        <w:t xml:space="preserve"> and associated with unbundling fraud</w:t>
      </w:r>
      <w:r w:rsidRPr="00C430A2">
        <w:rPr>
          <w:rFonts w:cstheme="minorHAnsi"/>
          <w:b/>
          <w:bCs/>
          <w:sz w:val="28"/>
          <w:szCs w:val="28"/>
        </w:rPr>
        <w:t>.</w:t>
      </w:r>
    </w:p>
    <w:p w14:paraId="65BEED32" w14:textId="77777777" w:rsidR="002B3A88" w:rsidRPr="002237FE" w:rsidRDefault="002B3A88" w:rsidP="002B3A88">
      <w:pPr>
        <w:pStyle w:val="ListParagraph"/>
        <w:numPr>
          <w:ilvl w:val="0"/>
          <w:numId w:val="13"/>
        </w:numPr>
        <w:rPr>
          <w:rFonts w:cstheme="minorHAnsi"/>
          <w:b/>
          <w:bCs/>
          <w:sz w:val="28"/>
          <w:szCs w:val="28"/>
        </w:rPr>
      </w:pPr>
      <w:r w:rsidRPr="00C430A2">
        <w:rPr>
          <w:rFonts w:cstheme="minorHAnsi"/>
          <w:b/>
          <w:bCs/>
          <w:sz w:val="28"/>
          <w:szCs w:val="28"/>
        </w:rPr>
        <w:t xml:space="preserve">Dr. Robert Daugherty, a family practice physician, and Dr. Alexander Morley, an ER physician, </w:t>
      </w:r>
      <w:r w:rsidRPr="00C430A2">
        <w:rPr>
          <w:rFonts w:cstheme="minorHAnsi"/>
          <w:sz w:val="28"/>
          <w:szCs w:val="28"/>
        </w:rPr>
        <w:t>had their</w:t>
      </w:r>
      <w:r w:rsidRPr="00C430A2">
        <w:rPr>
          <w:rFonts w:cstheme="minorHAnsi"/>
          <w:b/>
          <w:bCs/>
          <w:sz w:val="28"/>
          <w:szCs w:val="28"/>
        </w:rPr>
        <w:t xml:space="preserve"> </w:t>
      </w:r>
      <w:r w:rsidRPr="00C430A2">
        <w:rPr>
          <w:rFonts w:cstheme="minorHAnsi"/>
          <w:sz w:val="28"/>
          <w:szCs w:val="28"/>
        </w:rPr>
        <w:t>provider numbers used for billing orthopedic procedures. This is strange being that neither of them is an orthopedic surgeon. It is unknown if they were aware of how their provider numbers were being fraudulently used.</w:t>
      </w:r>
      <w:r w:rsidRPr="00C430A2">
        <w:rPr>
          <w:rFonts w:cstheme="minorHAnsi"/>
          <w:sz w:val="28"/>
          <w:szCs w:val="28"/>
          <w:highlight w:val="magenta"/>
        </w:rPr>
        <w:t xml:space="preserve"> </w:t>
      </w:r>
    </w:p>
    <w:p w14:paraId="689E757F" w14:textId="77777777" w:rsidR="002B3A88" w:rsidRDefault="002B3A88" w:rsidP="002B3A88">
      <w:pPr>
        <w:pStyle w:val="NoSpacing"/>
        <w:ind w:left="720" w:firstLine="720"/>
        <w:rPr>
          <w:rFonts w:cstheme="minorHAnsi"/>
          <w:sz w:val="28"/>
          <w:szCs w:val="28"/>
        </w:rPr>
      </w:pPr>
      <w:r w:rsidRPr="00982EBF">
        <w:rPr>
          <w:rFonts w:cstheme="minorHAnsi"/>
          <w:sz w:val="28"/>
          <w:szCs w:val="28"/>
        </w:rPr>
        <w:t>[In Column B we have the Member ID number. In Column F is the</w:t>
      </w:r>
      <w:r>
        <w:rPr>
          <w:rFonts w:cstheme="minorHAnsi"/>
          <w:sz w:val="28"/>
          <w:szCs w:val="28"/>
        </w:rPr>
        <w:t xml:space="preserve"> </w:t>
      </w:r>
    </w:p>
    <w:p w14:paraId="220E7D47" w14:textId="77777777" w:rsidR="002B3A88" w:rsidRDefault="002B3A88" w:rsidP="002B3A88">
      <w:pPr>
        <w:pStyle w:val="NoSpacing"/>
        <w:ind w:left="720" w:firstLine="720"/>
        <w:rPr>
          <w:rFonts w:cstheme="minorHAnsi"/>
          <w:sz w:val="28"/>
          <w:szCs w:val="28"/>
        </w:rPr>
      </w:pPr>
      <w:r w:rsidRPr="00982EBF">
        <w:rPr>
          <w:rFonts w:cstheme="minorHAnsi"/>
          <w:sz w:val="28"/>
          <w:szCs w:val="28"/>
        </w:rPr>
        <w:t xml:space="preserve">date of service. On  12/15/2003 we see the same member ID number </w:t>
      </w:r>
    </w:p>
    <w:p w14:paraId="20E8D51A" w14:textId="77777777" w:rsidR="002B3A88" w:rsidRDefault="002B3A88" w:rsidP="002B3A88">
      <w:pPr>
        <w:pStyle w:val="NoSpacing"/>
        <w:ind w:left="720" w:firstLine="720"/>
        <w:rPr>
          <w:rFonts w:cstheme="minorHAnsi"/>
          <w:sz w:val="28"/>
          <w:szCs w:val="28"/>
        </w:rPr>
      </w:pPr>
      <w:r w:rsidRPr="00982EBF">
        <w:rPr>
          <w:rFonts w:cstheme="minorHAnsi"/>
          <w:sz w:val="28"/>
          <w:szCs w:val="28"/>
        </w:rPr>
        <w:lastRenderedPageBreak/>
        <w:t xml:space="preserve">used for 25 separate billings. There are multiple claims numbers in </w:t>
      </w:r>
    </w:p>
    <w:p w14:paraId="1F4404CA" w14:textId="77777777" w:rsidR="002B3A88" w:rsidRDefault="002B3A88" w:rsidP="002B3A88">
      <w:pPr>
        <w:pStyle w:val="NoSpacing"/>
        <w:ind w:left="720" w:firstLine="720"/>
        <w:rPr>
          <w:rFonts w:cstheme="minorHAnsi"/>
          <w:sz w:val="28"/>
          <w:szCs w:val="28"/>
        </w:rPr>
      </w:pPr>
      <w:r w:rsidRPr="00982EBF">
        <w:rPr>
          <w:rFonts w:cstheme="minorHAnsi"/>
          <w:sz w:val="28"/>
          <w:szCs w:val="28"/>
        </w:rPr>
        <w:t xml:space="preserve">Column A. There are multiple Provider IDs in Column C along with </w:t>
      </w:r>
    </w:p>
    <w:p w14:paraId="0F7871A8" w14:textId="77777777" w:rsidR="002B3A88" w:rsidRDefault="002B3A88" w:rsidP="002B3A88">
      <w:pPr>
        <w:pStyle w:val="NoSpacing"/>
        <w:ind w:left="720" w:firstLine="720"/>
        <w:rPr>
          <w:rFonts w:cstheme="minorHAnsi"/>
          <w:sz w:val="28"/>
          <w:szCs w:val="28"/>
        </w:rPr>
      </w:pPr>
      <w:r w:rsidRPr="00982EBF">
        <w:rPr>
          <w:rFonts w:cstheme="minorHAnsi"/>
          <w:sz w:val="28"/>
          <w:szCs w:val="28"/>
        </w:rPr>
        <w:t xml:space="preserve">multiple Vendor IDs in Column D. There are also numerous examples </w:t>
      </w:r>
    </w:p>
    <w:p w14:paraId="1AACFD52" w14:textId="77777777" w:rsidR="002B3A88" w:rsidRPr="00982EBF" w:rsidRDefault="002B3A88" w:rsidP="002B3A88">
      <w:pPr>
        <w:pStyle w:val="NoSpacing"/>
        <w:ind w:left="720" w:firstLine="720"/>
        <w:rPr>
          <w:rFonts w:cstheme="minorHAnsi"/>
          <w:sz w:val="28"/>
          <w:szCs w:val="28"/>
        </w:rPr>
      </w:pPr>
      <w:r w:rsidRPr="00982EBF">
        <w:rPr>
          <w:rFonts w:cstheme="minorHAnsi"/>
          <w:sz w:val="28"/>
          <w:szCs w:val="28"/>
        </w:rPr>
        <w:t>of illegal CPT coding.</w:t>
      </w:r>
      <w:r>
        <w:rPr>
          <w:rFonts w:cstheme="minorHAnsi"/>
          <w:sz w:val="28"/>
          <w:szCs w:val="28"/>
        </w:rPr>
        <w:t>]</w:t>
      </w:r>
    </w:p>
    <w:p w14:paraId="797EEA9C" w14:textId="77777777" w:rsidR="002B3A88" w:rsidRPr="002237FE" w:rsidRDefault="002B3A88" w:rsidP="002B3A88">
      <w:pPr>
        <w:ind w:left="1080"/>
        <w:rPr>
          <w:rFonts w:cstheme="minorHAnsi"/>
          <w:b/>
          <w:bCs/>
          <w:sz w:val="28"/>
          <w:szCs w:val="28"/>
        </w:rPr>
      </w:pPr>
    </w:p>
    <w:p w14:paraId="14FB48E1" w14:textId="3D4E05B7" w:rsidR="002B3A88" w:rsidRPr="00C430A2" w:rsidRDefault="002B3A88" w:rsidP="002B3A88">
      <w:pPr>
        <w:pStyle w:val="NoSpacing"/>
        <w:numPr>
          <w:ilvl w:val="0"/>
          <w:numId w:val="3"/>
        </w:numPr>
        <w:rPr>
          <w:rFonts w:cstheme="minorHAnsi"/>
          <w:b/>
          <w:bCs/>
          <w:sz w:val="28"/>
          <w:szCs w:val="28"/>
        </w:rPr>
      </w:pPr>
      <w:r w:rsidRPr="00C430A2">
        <w:rPr>
          <w:rFonts w:cstheme="minorHAnsi"/>
          <w:b/>
          <w:bCs/>
          <w:sz w:val="28"/>
          <w:szCs w:val="28"/>
        </w:rPr>
        <w:t xml:space="preserve">Selling of Patient Health Information and Costs.  </w:t>
      </w:r>
    </w:p>
    <w:p w14:paraId="072789ED" w14:textId="77777777" w:rsidR="002B3A88" w:rsidRPr="00C430A2" w:rsidRDefault="002B3A88" w:rsidP="002B3A88">
      <w:pPr>
        <w:pStyle w:val="NoSpacing"/>
        <w:ind w:left="1440"/>
        <w:rPr>
          <w:rFonts w:cstheme="minorHAnsi"/>
          <w:b/>
          <w:bCs/>
          <w:sz w:val="28"/>
          <w:szCs w:val="28"/>
        </w:rPr>
      </w:pPr>
    </w:p>
    <w:p w14:paraId="2A84739E" w14:textId="753E051C" w:rsidR="002B3A88" w:rsidRPr="002B3A88" w:rsidRDefault="002B3A88" w:rsidP="002B3A88">
      <w:pPr>
        <w:pStyle w:val="NoSpacing"/>
        <w:numPr>
          <w:ilvl w:val="1"/>
          <w:numId w:val="3"/>
        </w:numPr>
        <w:rPr>
          <w:rFonts w:cstheme="minorHAnsi"/>
          <w:b/>
          <w:bCs/>
          <w:sz w:val="28"/>
          <w:szCs w:val="28"/>
        </w:rPr>
      </w:pPr>
      <w:r w:rsidRPr="00C430A2">
        <w:rPr>
          <w:rFonts w:cstheme="minorHAnsi"/>
          <w:b/>
          <w:bCs/>
          <w:sz w:val="28"/>
          <w:szCs w:val="28"/>
        </w:rPr>
        <w:t>Agate Resources/Trillium Health sold</w:t>
      </w:r>
      <w:r w:rsidRPr="00C430A2">
        <w:rPr>
          <w:rFonts w:cstheme="minorHAnsi"/>
          <w:sz w:val="28"/>
          <w:szCs w:val="28"/>
        </w:rPr>
        <w:t xml:space="preserve"> </w:t>
      </w:r>
      <w:r w:rsidRPr="00C430A2">
        <w:rPr>
          <w:rFonts w:cstheme="minorHAnsi"/>
          <w:b/>
          <w:bCs/>
          <w:sz w:val="28"/>
          <w:szCs w:val="28"/>
        </w:rPr>
        <w:t>client’s and their families medical information and costs to employers, credit agencies, physicians and insurance underwriters</w:t>
      </w:r>
      <w:r w:rsidRPr="00C430A2">
        <w:rPr>
          <w:rFonts w:cstheme="minorHAnsi"/>
          <w:sz w:val="28"/>
          <w:szCs w:val="28"/>
        </w:rPr>
        <w:t>.</w:t>
      </w:r>
      <w:r w:rsidRPr="00C430A2">
        <w:rPr>
          <w:rFonts w:cstheme="minorHAnsi"/>
          <w:b/>
          <w:bCs/>
          <w:sz w:val="28"/>
          <w:szCs w:val="28"/>
        </w:rPr>
        <w:t xml:space="preserve"> Those sales cost employees their jobs, destroyed families, resulted in denial of home and consumer loans, cost them more dollars in charges for higher interest rates </w:t>
      </w:r>
      <w:r w:rsidRPr="00C430A2">
        <w:rPr>
          <w:rFonts w:cstheme="minorHAnsi"/>
          <w:sz w:val="28"/>
          <w:szCs w:val="28"/>
        </w:rPr>
        <w:t>and much more in this computer integrated world</w:t>
      </w:r>
      <w:r w:rsidRPr="00C430A2">
        <w:rPr>
          <w:rFonts w:cstheme="minorHAnsi"/>
          <w:b/>
          <w:bCs/>
          <w:sz w:val="28"/>
          <w:szCs w:val="28"/>
        </w:rPr>
        <w:t xml:space="preserve">. This illegal practice is most likely still occurring </w:t>
      </w:r>
      <w:r w:rsidRPr="00C430A2">
        <w:rPr>
          <w:rFonts w:cstheme="minorHAnsi"/>
          <w:sz w:val="28"/>
          <w:szCs w:val="28"/>
        </w:rPr>
        <w:t xml:space="preserve">under new ownership with Centene, being that the same actors at Agate Resources/Trillium Health are still in place under Centene. </w:t>
      </w:r>
      <w:r w:rsidRPr="002B3A88">
        <w:rPr>
          <w:rFonts w:cstheme="minorHAnsi"/>
          <w:sz w:val="28"/>
          <w:szCs w:val="28"/>
        </w:rPr>
        <w:t>(#32</w:t>
      </w:r>
      <w:r w:rsidR="00DC36E2">
        <w:rPr>
          <w:rFonts w:cstheme="minorHAnsi"/>
          <w:sz w:val="28"/>
          <w:szCs w:val="28"/>
        </w:rPr>
        <w:t xml:space="preserve">a, </w:t>
      </w:r>
      <w:r w:rsidRPr="002B3A88">
        <w:rPr>
          <w:rFonts w:cstheme="minorHAnsi"/>
          <w:sz w:val="28"/>
          <w:szCs w:val="28"/>
        </w:rPr>
        <w:t>b)</w:t>
      </w:r>
    </w:p>
    <w:p w14:paraId="36543A88" w14:textId="77777777" w:rsidR="002B3A88" w:rsidRPr="00C430A2" w:rsidRDefault="002B3A88" w:rsidP="002B3A88">
      <w:pPr>
        <w:pStyle w:val="NoSpacing"/>
        <w:ind w:left="2160"/>
        <w:rPr>
          <w:rFonts w:cstheme="minorHAnsi"/>
          <w:b/>
          <w:bCs/>
          <w:sz w:val="28"/>
          <w:szCs w:val="28"/>
        </w:rPr>
      </w:pPr>
    </w:p>
    <w:p w14:paraId="58564DD8" w14:textId="77777777" w:rsidR="002B3A88" w:rsidRPr="00C430A2" w:rsidRDefault="002B3A88" w:rsidP="002B3A88">
      <w:pPr>
        <w:pStyle w:val="NoSpacing"/>
        <w:numPr>
          <w:ilvl w:val="1"/>
          <w:numId w:val="3"/>
        </w:numPr>
        <w:rPr>
          <w:rFonts w:cstheme="minorHAnsi"/>
          <w:b/>
          <w:bCs/>
          <w:sz w:val="28"/>
          <w:szCs w:val="28"/>
        </w:rPr>
      </w:pPr>
      <w:r w:rsidRPr="00C430A2">
        <w:rPr>
          <w:rFonts w:cstheme="minorHAnsi"/>
          <w:b/>
          <w:bCs/>
          <w:sz w:val="28"/>
          <w:szCs w:val="28"/>
        </w:rPr>
        <w:t xml:space="preserve">These illegal practices were supposedly being used by other Oregon CCOs according to the Whistleblower. This is very likely a nationwide phenomenon. </w:t>
      </w:r>
    </w:p>
    <w:p w14:paraId="01F53A87" w14:textId="77777777" w:rsidR="002B3A88" w:rsidRPr="00C430A2" w:rsidRDefault="002B3A88" w:rsidP="002B3A88">
      <w:pPr>
        <w:pStyle w:val="NoSpacing"/>
        <w:ind w:left="2160"/>
        <w:rPr>
          <w:rFonts w:cstheme="minorHAnsi"/>
          <w:b/>
          <w:bCs/>
          <w:sz w:val="28"/>
          <w:szCs w:val="28"/>
        </w:rPr>
      </w:pPr>
    </w:p>
    <w:p w14:paraId="37D30577" w14:textId="395E6117" w:rsidR="002B3A88" w:rsidRPr="004A301F" w:rsidRDefault="002B3A88" w:rsidP="002B3A88">
      <w:pPr>
        <w:pStyle w:val="NoSpacing"/>
        <w:numPr>
          <w:ilvl w:val="1"/>
          <w:numId w:val="3"/>
        </w:numPr>
        <w:rPr>
          <w:rFonts w:cstheme="minorHAnsi"/>
          <w:b/>
          <w:bCs/>
          <w:sz w:val="28"/>
          <w:szCs w:val="28"/>
        </w:rPr>
      </w:pPr>
      <w:r w:rsidRPr="00C430A2">
        <w:rPr>
          <w:rFonts w:cstheme="minorHAnsi"/>
          <w:sz w:val="28"/>
          <w:szCs w:val="28"/>
        </w:rPr>
        <w:t xml:space="preserve">The Whistleblower was routinely requested to construct and run computer programs to </w:t>
      </w:r>
      <w:r w:rsidRPr="00C430A2">
        <w:rPr>
          <w:rFonts w:cstheme="minorHAnsi"/>
          <w:b/>
          <w:bCs/>
          <w:sz w:val="28"/>
          <w:szCs w:val="28"/>
        </w:rPr>
        <w:t xml:space="preserve">extract patient health information and costs, and to create risk scores for Agate Resources/Trillium Health clients. These were called “Hot Spotter” reports, or what is known as medical redlining. These reports were manipulated by Agate Resources/Trillium Health </w:t>
      </w:r>
      <w:r w:rsidRPr="00C430A2">
        <w:rPr>
          <w:rFonts w:cstheme="minorHAnsi"/>
          <w:sz w:val="28"/>
          <w:szCs w:val="28"/>
        </w:rPr>
        <w:t>to deny care to their clients and were also sold to interested parties.  (#32c)</w:t>
      </w:r>
    </w:p>
    <w:p w14:paraId="35857775" w14:textId="77777777" w:rsidR="002B3A88" w:rsidRPr="00C430A2" w:rsidRDefault="002B3A88" w:rsidP="002B3A88">
      <w:pPr>
        <w:pStyle w:val="NoSpacing"/>
        <w:rPr>
          <w:rFonts w:cstheme="minorHAnsi"/>
          <w:b/>
          <w:bCs/>
          <w:sz w:val="28"/>
          <w:szCs w:val="28"/>
        </w:rPr>
      </w:pPr>
    </w:p>
    <w:p w14:paraId="5C448A16" w14:textId="2586E954" w:rsidR="002B3A88" w:rsidRPr="004A301F" w:rsidRDefault="002B3A88" w:rsidP="002B3A88">
      <w:pPr>
        <w:pStyle w:val="NoSpacing"/>
        <w:numPr>
          <w:ilvl w:val="1"/>
          <w:numId w:val="3"/>
        </w:numPr>
        <w:rPr>
          <w:rFonts w:cstheme="minorHAnsi"/>
          <w:b/>
          <w:bCs/>
          <w:sz w:val="28"/>
          <w:szCs w:val="28"/>
        </w:rPr>
      </w:pPr>
      <w:r w:rsidRPr="00C430A2">
        <w:rPr>
          <w:rFonts w:cstheme="minorHAnsi"/>
          <w:sz w:val="28"/>
          <w:szCs w:val="28"/>
        </w:rPr>
        <w:t xml:space="preserve">Risk scores determined the severity of a client’s medical condition. For very ill clients these risk scores would be manipulated, that is increased, so as to withhold treatment from Trillium Health clients who would then be offered no treatment except for cheap suicide pills.  </w:t>
      </w:r>
      <w:r w:rsidRPr="00C430A2">
        <w:rPr>
          <w:rFonts w:cstheme="minorHAnsi"/>
          <w:b/>
          <w:bCs/>
          <w:sz w:val="28"/>
          <w:szCs w:val="28"/>
        </w:rPr>
        <w:t>What</w:t>
      </w:r>
      <w:r w:rsidRPr="00C430A2">
        <w:rPr>
          <w:rFonts w:cstheme="minorHAnsi"/>
          <w:sz w:val="28"/>
          <w:szCs w:val="28"/>
        </w:rPr>
        <w:t xml:space="preserve"> </w:t>
      </w:r>
      <w:r w:rsidRPr="00C430A2">
        <w:rPr>
          <w:rFonts w:cstheme="minorHAnsi"/>
          <w:b/>
          <w:bCs/>
          <w:sz w:val="28"/>
          <w:szCs w:val="28"/>
        </w:rPr>
        <w:t xml:space="preserve">Agate </w:t>
      </w:r>
      <w:r w:rsidRPr="00C430A2">
        <w:rPr>
          <w:rFonts w:cstheme="minorHAnsi"/>
          <w:b/>
          <w:bCs/>
          <w:sz w:val="28"/>
          <w:szCs w:val="28"/>
        </w:rPr>
        <w:lastRenderedPageBreak/>
        <w:t xml:space="preserve">Resources/Trillium Health enacted was their own </w:t>
      </w:r>
      <w:r w:rsidRPr="00C430A2">
        <w:rPr>
          <w:rFonts w:cstheme="minorHAnsi"/>
          <w:b/>
          <w:bCs/>
          <w:sz w:val="28"/>
          <w:szCs w:val="28"/>
          <w:u w:val="single"/>
        </w:rPr>
        <w:t>death panels</w:t>
      </w:r>
      <w:r w:rsidRPr="00C430A2">
        <w:rPr>
          <w:rFonts w:cstheme="minorHAnsi"/>
          <w:sz w:val="28"/>
          <w:szCs w:val="28"/>
        </w:rPr>
        <w:t xml:space="preserve">.  </w:t>
      </w:r>
      <w:r w:rsidRPr="004A301F">
        <w:rPr>
          <w:rFonts w:cstheme="minorHAnsi"/>
          <w:sz w:val="28"/>
          <w:szCs w:val="28"/>
        </w:rPr>
        <w:t>(#32d)</w:t>
      </w:r>
    </w:p>
    <w:p w14:paraId="4C724BE0" w14:textId="77777777" w:rsidR="002B3A88" w:rsidRPr="00C430A2" w:rsidRDefault="002B3A88" w:rsidP="002B3A88">
      <w:pPr>
        <w:pStyle w:val="NoSpacing"/>
        <w:rPr>
          <w:rFonts w:cstheme="minorHAnsi"/>
          <w:b/>
          <w:bCs/>
          <w:sz w:val="28"/>
          <w:szCs w:val="28"/>
        </w:rPr>
      </w:pPr>
    </w:p>
    <w:p w14:paraId="57D5C111" w14:textId="78B32063" w:rsidR="002B3A88" w:rsidRPr="00C430A2" w:rsidRDefault="002B3A88" w:rsidP="002B3A88">
      <w:pPr>
        <w:pStyle w:val="NoSpacing"/>
        <w:numPr>
          <w:ilvl w:val="1"/>
          <w:numId w:val="3"/>
        </w:numPr>
        <w:rPr>
          <w:rFonts w:cstheme="minorHAnsi"/>
          <w:b/>
          <w:bCs/>
          <w:sz w:val="28"/>
          <w:szCs w:val="28"/>
        </w:rPr>
      </w:pPr>
      <w:r w:rsidRPr="00C430A2">
        <w:rPr>
          <w:rFonts w:cstheme="minorHAnsi"/>
          <w:b/>
          <w:bCs/>
          <w:sz w:val="28"/>
          <w:szCs w:val="28"/>
        </w:rPr>
        <w:t>HIPAA protected information was sold by Agate Resources/Trillium Health to businesses</w:t>
      </w:r>
      <w:r w:rsidRPr="00C430A2">
        <w:rPr>
          <w:rFonts w:cstheme="minorHAnsi"/>
          <w:sz w:val="28"/>
          <w:szCs w:val="28"/>
        </w:rPr>
        <w:t xml:space="preserve"> in Oregon, such as Monarch and Seneca in Eugene, for profit motivated interests. These businesses used the illegally obtained, HIPAA protected information to </w:t>
      </w:r>
      <w:r w:rsidRPr="00C430A2">
        <w:rPr>
          <w:rFonts w:cstheme="minorHAnsi"/>
          <w:b/>
          <w:bCs/>
          <w:sz w:val="28"/>
          <w:szCs w:val="28"/>
        </w:rPr>
        <w:t>lay off employees whose families had “high” medical costs.</w:t>
      </w:r>
      <w:r w:rsidRPr="00C430A2">
        <w:rPr>
          <w:rFonts w:cstheme="minorHAnsi"/>
          <w:sz w:val="28"/>
          <w:szCs w:val="28"/>
        </w:rPr>
        <w:t xml:space="preserve">  The companies would also use this information to determine who they would hire. (#33e)</w:t>
      </w:r>
    </w:p>
    <w:p w14:paraId="3E5C8A35" w14:textId="77777777" w:rsidR="002B3A88" w:rsidRPr="00C430A2" w:rsidRDefault="002B3A88" w:rsidP="002B3A88">
      <w:pPr>
        <w:pStyle w:val="NoSpacing"/>
        <w:rPr>
          <w:rFonts w:cstheme="minorHAnsi"/>
          <w:b/>
          <w:bCs/>
          <w:sz w:val="28"/>
          <w:szCs w:val="28"/>
        </w:rPr>
      </w:pPr>
    </w:p>
    <w:p w14:paraId="7F2EF5B5" w14:textId="0A5F32EA" w:rsidR="002B3A88" w:rsidRPr="004A301F" w:rsidRDefault="002B3A88" w:rsidP="002B3A88">
      <w:pPr>
        <w:pStyle w:val="NoSpacing"/>
        <w:numPr>
          <w:ilvl w:val="1"/>
          <w:numId w:val="3"/>
        </w:numPr>
        <w:rPr>
          <w:rFonts w:cstheme="minorHAnsi"/>
          <w:b/>
          <w:bCs/>
          <w:sz w:val="28"/>
          <w:szCs w:val="28"/>
        </w:rPr>
      </w:pPr>
      <w:r w:rsidRPr="00C430A2">
        <w:rPr>
          <w:rFonts w:cstheme="minorHAnsi"/>
          <w:sz w:val="28"/>
          <w:szCs w:val="28"/>
        </w:rPr>
        <w:t>This same HIPAA protected information was sold to physicians so they could cherry pick the low cost, healthier families, and avoid the costly ones. Physicians involved in the capitated healthcare scheme receive a specific dollar amount per patient life per month from the CCO. This encourages rationing of healthcare dollars being that it’s tied to physician compensation. The less money spent on patients, the more in the physician’s pocket. (#33f</w:t>
      </w:r>
      <w:r w:rsidR="00DC36E2">
        <w:rPr>
          <w:rFonts w:cstheme="minorHAnsi"/>
          <w:sz w:val="28"/>
          <w:szCs w:val="28"/>
        </w:rPr>
        <w:t>)</w:t>
      </w:r>
    </w:p>
    <w:p w14:paraId="47951485" w14:textId="77777777" w:rsidR="002B3A88" w:rsidRPr="004A301F" w:rsidRDefault="002B3A88" w:rsidP="002B3A88">
      <w:pPr>
        <w:pStyle w:val="NoSpacing"/>
        <w:rPr>
          <w:rFonts w:cstheme="minorHAnsi"/>
          <w:b/>
          <w:bCs/>
          <w:sz w:val="28"/>
          <w:szCs w:val="28"/>
        </w:rPr>
      </w:pPr>
    </w:p>
    <w:p w14:paraId="3D40FE38" w14:textId="77777777" w:rsidR="002B3A88" w:rsidRPr="004A301F" w:rsidRDefault="002B3A88" w:rsidP="002B3A88">
      <w:pPr>
        <w:pStyle w:val="NoSpacing"/>
        <w:numPr>
          <w:ilvl w:val="1"/>
          <w:numId w:val="3"/>
        </w:numPr>
        <w:rPr>
          <w:rFonts w:cstheme="minorHAnsi"/>
          <w:sz w:val="28"/>
          <w:szCs w:val="28"/>
        </w:rPr>
      </w:pPr>
      <w:r w:rsidRPr="00982EBF">
        <w:rPr>
          <w:rFonts w:cstheme="minorHAnsi"/>
          <w:sz w:val="28"/>
          <w:szCs w:val="28"/>
        </w:rPr>
        <w:t>These spreadsheets are an example of the Hot Spotter Reports sold by Agate Resources/Trillium Health. Here we have an example of 2,609 employee and their dependent’s medical costs for 2006.</w:t>
      </w:r>
    </w:p>
    <w:p w14:paraId="01658443" w14:textId="77777777" w:rsidR="002B3A88" w:rsidRPr="00C430A2" w:rsidRDefault="002B3A88" w:rsidP="002B3A88">
      <w:pPr>
        <w:pStyle w:val="NoSpacing"/>
        <w:ind w:left="2160"/>
        <w:rPr>
          <w:rFonts w:cstheme="minorHAnsi"/>
          <w:b/>
          <w:bCs/>
          <w:sz w:val="28"/>
          <w:szCs w:val="28"/>
        </w:rPr>
      </w:pPr>
    </w:p>
    <w:p w14:paraId="2E8FB09E" w14:textId="59C08D56" w:rsidR="002B3A88" w:rsidRPr="00122225" w:rsidRDefault="002B3A88" w:rsidP="002B3A88">
      <w:pPr>
        <w:pStyle w:val="NoSpacing"/>
        <w:numPr>
          <w:ilvl w:val="0"/>
          <w:numId w:val="4"/>
        </w:numPr>
        <w:rPr>
          <w:rFonts w:cstheme="minorHAnsi"/>
          <w:b/>
          <w:bCs/>
          <w:sz w:val="28"/>
          <w:szCs w:val="28"/>
        </w:rPr>
      </w:pPr>
      <w:r w:rsidRPr="00C430A2">
        <w:rPr>
          <w:rFonts w:cstheme="minorHAnsi"/>
          <w:sz w:val="28"/>
          <w:szCs w:val="28"/>
        </w:rPr>
        <w:t>A male employee was laid off because his family’s insurance costs were $509,000.00 in one year secondary to his wife’s breast cancer treatment. (#33a,</w:t>
      </w:r>
      <w:r w:rsidR="00DC36E2">
        <w:rPr>
          <w:rFonts w:cstheme="minorHAnsi"/>
          <w:sz w:val="28"/>
          <w:szCs w:val="28"/>
        </w:rPr>
        <w:t xml:space="preserve"> </w:t>
      </w:r>
      <w:r w:rsidRPr="00C430A2">
        <w:rPr>
          <w:rFonts w:cstheme="minorHAnsi"/>
          <w:sz w:val="28"/>
          <w:szCs w:val="28"/>
        </w:rPr>
        <w:t>b) This was a common occurrence.</w:t>
      </w:r>
      <w:r w:rsidRPr="00C430A2">
        <w:rPr>
          <w:rFonts w:cstheme="minorHAnsi"/>
          <w:sz w:val="28"/>
          <w:szCs w:val="28"/>
          <w:highlight w:val="magenta"/>
        </w:rPr>
        <w:t xml:space="preserve"> </w:t>
      </w:r>
    </w:p>
    <w:p w14:paraId="597772AB" w14:textId="77777777" w:rsidR="002B3A88" w:rsidRPr="00DE393D" w:rsidRDefault="002B3A88" w:rsidP="002B3A88">
      <w:pPr>
        <w:pStyle w:val="NoSpacing"/>
        <w:ind w:left="1800"/>
        <w:rPr>
          <w:rFonts w:cstheme="minorHAnsi"/>
          <w:b/>
          <w:bCs/>
          <w:sz w:val="28"/>
          <w:szCs w:val="28"/>
          <w:highlight w:val="cyan"/>
        </w:rPr>
      </w:pPr>
    </w:p>
    <w:p w14:paraId="5676E439" w14:textId="1E327869" w:rsidR="002B3A88" w:rsidRPr="00982EBF" w:rsidRDefault="002B3A88" w:rsidP="002B3A88">
      <w:pPr>
        <w:pStyle w:val="NoSpacing"/>
        <w:numPr>
          <w:ilvl w:val="0"/>
          <w:numId w:val="4"/>
        </w:numPr>
        <w:rPr>
          <w:rFonts w:cstheme="minorHAnsi"/>
          <w:b/>
          <w:bCs/>
          <w:sz w:val="28"/>
          <w:szCs w:val="28"/>
        </w:rPr>
      </w:pPr>
      <w:r w:rsidRPr="00C430A2">
        <w:rPr>
          <w:rFonts w:cstheme="minorHAnsi"/>
          <w:b/>
          <w:bCs/>
          <w:sz w:val="28"/>
          <w:szCs w:val="28"/>
        </w:rPr>
        <w:t xml:space="preserve">HIV positive status was sold along with name, address and other personal information. </w:t>
      </w:r>
      <w:r w:rsidRPr="00C430A2">
        <w:rPr>
          <w:rFonts w:cstheme="minorHAnsi"/>
          <w:sz w:val="28"/>
          <w:szCs w:val="28"/>
        </w:rPr>
        <w:t>(#34a, b , c</w:t>
      </w:r>
      <w:r w:rsidR="00DC36E2">
        <w:rPr>
          <w:rFonts w:cstheme="minorHAnsi"/>
          <w:sz w:val="28"/>
          <w:szCs w:val="28"/>
        </w:rPr>
        <w:t>)</w:t>
      </w:r>
      <w:r w:rsidRPr="00C430A2">
        <w:rPr>
          <w:rFonts w:cstheme="minorHAnsi"/>
          <w:b/>
          <w:bCs/>
          <w:sz w:val="28"/>
          <w:szCs w:val="28"/>
        </w:rPr>
        <w:t xml:space="preserve"> </w:t>
      </w:r>
      <w:r w:rsidRPr="00C430A2">
        <w:rPr>
          <w:rFonts w:cstheme="minorHAnsi"/>
          <w:sz w:val="28"/>
          <w:szCs w:val="28"/>
        </w:rPr>
        <w:t xml:space="preserve">Agate Resources/Trillium Health did the same with </w:t>
      </w:r>
      <w:r w:rsidRPr="00C430A2">
        <w:rPr>
          <w:rFonts w:cstheme="minorHAnsi"/>
          <w:b/>
          <w:bCs/>
          <w:sz w:val="28"/>
          <w:szCs w:val="28"/>
        </w:rPr>
        <w:t>mental</w:t>
      </w:r>
      <w:r w:rsidRPr="00C430A2">
        <w:rPr>
          <w:rFonts w:cstheme="minorHAnsi"/>
          <w:sz w:val="28"/>
          <w:szCs w:val="28"/>
        </w:rPr>
        <w:t xml:space="preserve"> </w:t>
      </w:r>
      <w:r w:rsidRPr="00C430A2">
        <w:rPr>
          <w:rFonts w:cstheme="minorHAnsi"/>
          <w:b/>
          <w:bCs/>
          <w:sz w:val="28"/>
          <w:szCs w:val="28"/>
        </w:rPr>
        <w:t>health, cancer screening results, heart disease, and other risk factors and disease.</w:t>
      </w:r>
      <w:r w:rsidRPr="00C430A2">
        <w:rPr>
          <w:rFonts w:cstheme="minorHAnsi"/>
          <w:sz w:val="28"/>
          <w:szCs w:val="28"/>
        </w:rPr>
        <w:t xml:space="preserve"> </w:t>
      </w:r>
    </w:p>
    <w:p w14:paraId="2A1E35A0" w14:textId="77777777" w:rsidR="002B3A88" w:rsidRDefault="002B3A88" w:rsidP="002B3A88">
      <w:pPr>
        <w:pStyle w:val="NoSpacing"/>
      </w:pPr>
    </w:p>
    <w:p w14:paraId="63FC0993" w14:textId="77777777" w:rsidR="002B3A88" w:rsidRPr="00122225" w:rsidRDefault="002B3A88" w:rsidP="002B3A88">
      <w:pPr>
        <w:pStyle w:val="NoSpacing"/>
        <w:ind w:left="2160"/>
        <w:rPr>
          <w:rFonts w:cstheme="minorHAnsi"/>
          <w:sz w:val="28"/>
          <w:szCs w:val="28"/>
        </w:rPr>
      </w:pPr>
      <w:r w:rsidRPr="00982EBF">
        <w:rPr>
          <w:rFonts w:cstheme="minorHAnsi"/>
          <w:sz w:val="28"/>
          <w:szCs w:val="28"/>
        </w:rPr>
        <w:lastRenderedPageBreak/>
        <w:t>Here we have a Hot Spotter report where 285 individuals with HIV had their information sold to private entities by Agate Resources/Trillium Health.</w:t>
      </w:r>
    </w:p>
    <w:p w14:paraId="57082D0F" w14:textId="77777777" w:rsidR="002B3A88" w:rsidRPr="00C430A2" w:rsidRDefault="002B3A88" w:rsidP="002B3A88">
      <w:pPr>
        <w:pStyle w:val="NoSpacing"/>
        <w:rPr>
          <w:rFonts w:cstheme="minorHAnsi"/>
          <w:b/>
          <w:bCs/>
          <w:sz w:val="28"/>
          <w:szCs w:val="28"/>
        </w:rPr>
      </w:pPr>
    </w:p>
    <w:p w14:paraId="6FB57E6D" w14:textId="52799CAC" w:rsidR="002B3A88" w:rsidRDefault="002B3A88" w:rsidP="002B3A88">
      <w:pPr>
        <w:pStyle w:val="NoSpacing"/>
        <w:numPr>
          <w:ilvl w:val="0"/>
          <w:numId w:val="4"/>
        </w:numPr>
        <w:rPr>
          <w:rFonts w:cstheme="minorHAnsi"/>
          <w:b/>
          <w:bCs/>
          <w:sz w:val="28"/>
          <w:szCs w:val="28"/>
        </w:rPr>
      </w:pPr>
      <w:r w:rsidRPr="00C430A2">
        <w:rPr>
          <w:rFonts w:cstheme="minorHAnsi"/>
          <w:b/>
          <w:bCs/>
          <w:sz w:val="28"/>
          <w:szCs w:val="28"/>
        </w:rPr>
        <w:t xml:space="preserve">Oregon prisoners, foster children, psychiatric patients, literally all patients medical  information in Oregon was being sold by Agate Resources/Trillium Health. </w:t>
      </w:r>
      <w:r w:rsidRPr="00C430A2">
        <w:rPr>
          <w:rFonts w:cstheme="minorHAnsi"/>
          <w:sz w:val="28"/>
          <w:szCs w:val="28"/>
        </w:rPr>
        <w:t>(#34d,</w:t>
      </w:r>
      <w:r w:rsidR="00DC36E2">
        <w:rPr>
          <w:rFonts w:cstheme="minorHAnsi"/>
          <w:sz w:val="28"/>
          <w:szCs w:val="28"/>
        </w:rPr>
        <w:t xml:space="preserve"> </w:t>
      </w:r>
      <w:r w:rsidRPr="00C430A2">
        <w:rPr>
          <w:rFonts w:cstheme="minorHAnsi"/>
          <w:sz w:val="28"/>
          <w:szCs w:val="28"/>
        </w:rPr>
        <w:t xml:space="preserve">e) </w:t>
      </w:r>
      <w:r w:rsidRPr="00C430A2">
        <w:rPr>
          <w:rFonts w:cstheme="minorHAnsi"/>
          <w:b/>
          <w:bCs/>
          <w:sz w:val="28"/>
          <w:szCs w:val="28"/>
        </w:rPr>
        <w:t xml:space="preserve"> Trillium bought this information directly from the OHA. </w:t>
      </w:r>
    </w:p>
    <w:p w14:paraId="20BFFD9B" w14:textId="77777777" w:rsidR="002B3A88" w:rsidRDefault="002B3A88" w:rsidP="002B3A88">
      <w:pPr>
        <w:pStyle w:val="NoSpacing"/>
        <w:rPr>
          <w:rFonts w:cstheme="minorHAnsi"/>
          <w:b/>
          <w:bCs/>
          <w:sz w:val="28"/>
          <w:szCs w:val="28"/>
        </w:rPr>
      </w:pPr>
    </w:p>
    <w:p w14:paraId="0070ED44" w14:textId="77777777" w:rsidR="002B3A88" w:rsidRPr="00CC4B00" w:rsidRDefault="002B3A88" w:rsidP="002B3A88">
      <w:pPr>
        <w:pStyle w:val="NoSpacing"/>
        <w:numPr>
          <w:ilvl w:val="0"/>
          <w:numId w:val="4"/>
        </w:numPr>
        <w:rPr>
          <w:rFonts w:cstheme="minorHAnsi"/>
          <w:sz w:val="28"/>
          <w:szCs w:val="28"/>
        </w:rPr>
      </w:pPr>
      <w:r w:rsidRPr="00CC4B00">
        <w:rPr>
          <w:rFonts w:cstheme="minorHAnsi"/>
          <w:sz w:val="28"/>
          <w:szCs w:val="28"/>
        </w:rPr>
        <w:t>Here we have an Agate Resources/Trillium Health Hot Spotter report on foster children in Oregon. There are 1.927 entries.</w:t>
      </w:r>
    </w:p>
    <w:p w14:paraId="074B07E6" w14:textId="77777777" w:rsidR="002B3A88" w:rsidRPr="00C430A2" w:rsidRDefault="002B3A88" w:rsidP="002B3A88">
      <w:pPr>
        <w:pStyle w:val="NoSpacing"/>
        <w:rPr>
          <w:rFonts w:cstheme="minorHAnsi"/>
          <w:b/>
          <w:bCs/>
          <w:sz w:val="28"/>
          <w:szCs w:val="28"/>
        </w:rPr>
      </w:pPr>
    </w:p>
    <w:p w14:paraId="647AACE3" w14:textId="57AE8768" w:rsidR="002B3A88" w:rsidRPr="00C430A2" w:rsidRDefault="002B3A88" w:rsidP="002B3A88">
      <w:pPr>
        <w:pStyle w:val="NoSpacing"/>
        <w:numPr>
          <w:ilvl w:val="1"/>
          <w:numId w:val="3"/>
        </w:numPr>
        <w:rPr>
          <w:rFonts w:cstheme="minorHAnsi"/>
          <w:b/>
          <w:bCs/>
          <w:sz w:val="28"/>
          <w:szCs w:val="28"/>
        </w:rPr>
      </w:pPr>
      <w:r w:rsidRPr="00C430A2">
        <w:rPr>
          <w:rFonts w:cstheme="minorHAnsi"/>
          <w:sz w:val="28"/>
          <w:szCs w:val="28"/>
        </w:rPr>
        <w:t xml:space="preserve">The Whistleblower openly questioned the legality of these practices, along with other equally illegal schemes, at an Agate Resources/Trillium Health meeting which resulted in him being </w:t>
      </w:r>
      <w:r w:rsidRPr="00C430A2">
        <w:rPr>
          <w:rFonts w:cstheme="minorHAnsi"/>
          <w:b/>
          <w:bCs/>
          <w:sz w:val="28"/>
          <w:szCs w:val="28"/>
        </w:rPr>
        <w:t>demoted and openly harassed and demeaned</w:t>
      </w:r>
      <w:r w:rsidRPr="00C430A2">
        <w:rPr>
          <w:rFonts w:cstheme="minorHAnsi"/>
          <w:sz w:val="28"/>
          <w:szCs w:val="28"/>
        </w:rPr>
        <w:t xml:space="preserve"> within the company. (#34f</w:t>
      </w:r>
      <w:r w:rsidR="00DC36E2">
        <w:rPr>
          <w:rFonts w:cstheme="minorHAnsi"/>
          <w:sz w:val="28"/>
          <w:szCs w:val="28"/>
        </w:rPr>
        <w:t>)</w:t>
      </w:r>
      <w:r w:rsidRPr="00C430A2">
        <w:rPr>
          <w:rFonts w:cstheme="minorHAnsi"/>
          <w:sz w:val="28"/>
          <w:szCs w:val="28"/>
        </w:rPr>
        <w:t xml:space="preserve"> </w:t>
      </w:r>
      <w:r w:rsidRPr="00C430A2">
        <w:rPr>
          <w:rFonts w:cstheme="minorHAnsi"/>
          <w:b/>
          <w:bCs/>
          <w:sz w:val="28"/>
          <w:szCs w:val="28"/>
        </w:rPr>
        <w:t xml:space="preserve"> </w:t>
      </w:r>
    </w:p>
    <w:p w14:paraId="51477DDB" w14:textId="77777777" w:rsidR="002B3A88" w:rsidRPr="00C430A2" w:rsidRDefault="002B3A88" w:rsidP="002B3A88">
      <w:pPr>
        <w:pStyle w:val="NoSpacing"/>
        <w:rPr>
          <w:rFonts w:cstheme="minorHAnsi"/>
          <w:b/>
          <w:bCs/>
          <w:sz w:val="28"/>
          <w:szCs w:val="28"/>
        </w:rPr>
      </w:pPr>
    </w:p>
    <w:p w14:paraId="3EB4269B" w14:textId="77777777" w:rsidR="002B3A88" w:rsidRPr="00C430A2" w:rsidRDefault="002B3A88" w:rsidP="002B3A88">
      <w:pPr>
        <w:pStyle w:val="NoSpacing"/>
        <w:numPr>
          <w:ilvl w:val="0"/>
          <w:numId w:val="4"/>
        </w:numPr>
        <w:rPr>
          <w:rFonts w:cstheme="minorHAnsi"/>
          <w:b/>
          <w:bCs/>
          <w:sz w:val="28"/>
          <w:szCs w:val="28"/>
        </w:rPr>
      </w:pPr>
      <w:r w:rsidRPr="00C430A2">
        <w:rPr>
          <w:rFonts w:cstheme="minorHAnsi"/>
          <w:sz w:val="28"/>
          <w:szCs w:val="28"/>
        </w:rPr>
        <w:t xml:space="preserve">These examples are </w:t>
      </w:r>
      <w:r w:rsidRPr="00C430A2">
        <w:rPr>
          <w:rFonts w:cstheme="minorHAnsi"/>
          <w:b/>
          <w:bCs/>
          <w:sz w:val="28"/>
          <w:szCs w:val="28"/>
        </w:rPr>
        <w:t xml:space="preserve">all extremely serious HIPPA violations </w:t>
      </w:r>
      <w:r w:rsidRPr="00C430A2">
        <w:rPr>
          <w:rFonts w:cstheme="minorHAnsi"/>
          <w:sz w:val="28"/>
          <w:szCs w:val="28"/>
        </w:rPr>
        <w:t xml:space="preserve">and are associated with severe fines and imprisonment. </w:t>
      </w:r>
    </w:p>
    <w:p w14:paraId="2039DF4D" w14:textId="77777777" w:rsidR="002B3A88" w:rsidRPr="00C430A2" w:rsidRDefault="002B3A88" w:rsidP="002B3A88">
      <w:pPr>
        <w:pStyle w:val="NoSpacing"/>
        <w:ind w:left="2160"/>
        <w:rPr>
          <w:rFonts w:cstheme="minorHAnsi"/>
          <w:b/>
          <w:bCs/>
          <w:sz w:val="28"/>
          <w:szCs w:val="28"/>
        </w:rPr>
      </w:pPr>
    </w:p>
    <w:p w14:paraId="67386264" w14:textId="2327FD14" w:rsidR="002B3A88" w:rsidRPr="00C430A2" w:rsidRDefault="002B3A88" w:rsidP="002B3A88">
      <w:pPr>
        <w:pStyle w:val="NoSpacing"/>
        <w:numPr>
          <w:ilvl w:val="1"/>
          <w:numId w:val="3"/>
        </w:numPr>
        <w:rPr>
          <w:rFonts w:cstheme="minorHAnsi"/>
          <w:b/>
          <w:bCs/>
          <w:sz w:val="28"/>
          <w:szCs w:val="28"/>
        </w:rPr>
      </w:pPr>
      <w:r w:rsidRPr="00C430A2">
        <w:rPr>
          <w:rFonts w:cstheme="minorHAnsi"/>
          <w:b/>
          <w:bCs/>
          <w:sz w:val="28"/>
          <w:szCs w:val="28"/>
        </w:rPr>
        <w:t xml:space="preserve">Everyone’s medical data and costs across the United States is being sold and used to determine employment, insurability, credit scores, ability to obtain a physician and much more. </w:t>
      </w:r>
      <w:r w:rsidRPr="00C430A2">
        <w:rPr>
          <w:rFonts w:cstheme="minorHAnsi"/>
          <w:sz w:val="28"/>
          <w:szCs w:val="28"/>
        </w:rPr>
        <w:t xml:space="preserve">Your medical records are being used to </w:t>
      </w:r>
      <w:r w:rsidRPr="00C430A2">
        <w:rPr>
          <w:rFonts w:cstheme="minorHAnsi"/>
          <w:b/>
          <w:bCs/>
          <w:sz w:val="28"/>
          <w:szCs w:val="28"/>
        </w:rPr>
        <w:t>discriminate against you</w:t>
      </w:r>
      <w:r w:rsidRPr="00C430A2">
        <w:rPr>
          <w:rFonts w:cstheme="minorHAnsi"/>
          <w:sz w:val="28"/>
          <w:szCs w:val="28"/>
        </w:rPr>
        <w:t xml:space="preserve">. (#34g) </w:t>
      </w:r>
      <w:r w:rsidRPr="00C430A2">
        <w:rPr>
          <w:rFonts w:cstheme="minorHAnsi"/>
          <w:b/>
          <w:bCs/>
          <w:sz w:val="28"/>
          <w:szCs w:val="28"/>
        </w:rPr>
        <w:t xml:space="preserve"> </w:t>
      </w:r>
    </w:p>
    <w:p w14:paraId="792372DD" w14:textId="77777777" w:rsidR="002B3A88" w:rsidRPr="00C430A2" w:rsidRDefault="002B3A88" w:rsidP="002B3A88">
      <w:pPr>
        <w:pStyle w:val="NoSpacing"/>
        <w:ind w:left="2160"/>
        <w:rPr>
          <w:rFonts w:cstheme="minorHAnsi"/>
          <w:b/>
          <w:bCs/>
          <w:sz w:val="28"/>
          <w:szCs w:val="28"/>
        </w:rPr>
      </w:pPr>
    </w:p>
    <w:p w14:paraId="5FFA6EA3" w14:textId="77777777" w:rsidR="002B3A88" w:rsidRPr="00C430A2" w:rsidRDefault="002B3A88" w:rsidP="002B3A88">
      <w:pPr>
        <w:pStyle w:val="NoSpacing"/>
        <w:tabs>
          <w:tab w:val="left" w:pos="945"/>
        </w:tabs>
        <w:ind w:left="1425"/>
        <w:rPr>
          <w:rFonts w:cstheme="minorHAnsi"/>
          <w:sz w:val="28"/>
          <w:szCs w:val="28"/>
        </w:rPr>
      </w:pPr>
    </w:p>
    <w:p w14:paraId="257341DA" w14:textId="77777777" w:rsidR="002B3A88" w:rsidRPr="00C430A2" w:rsidRDefault="002B3A88" w:rsidP="002B3A88">
      <w:pPr>
        <w:pStyle w:val="NoSpacing"/>
        <w:numPr>
          <w:ilvl w:val="0"/>
          <w:numId w:val="5"/>
        </w:numPr>
        <w:tabs>
          <w:tab w:val="left" w:pos="945"/>
        </w:tabs>
        <w:rPr>
          <w:rFonts w:cstheme="minorHAnsi"/>
          <w:sz w:val="28"/>
          <w:szCs w:val="28"/>
        </w:rPr>
      </w:pPr>
      <w:bookmarkStart w:id="48" w:name="_Hlk46405206"/>
      <w:r w:rsidRPr="00C430A2">
        <w:rPr>
          <w:rFonts w:cstheme="minorHAnsi"/>
          <w:b/>
          <w:bCs/>
          <w:sz w:val="28"/>
          <w:szCs w:val="28"/>
        </w:rPr>
        <w:t>Trillium Health’s Denial of Referrals</w:t>
      </w:r>
    </w:p>
    <w:bookmarkEnd w:id="48"/>
    <w:p w14:paraId="51B20B7B" w14:textId="77777777" w:rsidR="002B3A88" w:rsidRPr="00C430A2" w:rsidRDefault="002B3A88" w:rsidP="002B3A88">
      <w:pPr>
        <w:pStyle w:val="NoSpacing"/>
        <w:tabs>
          <w:tab w:val="left" w:pos="945"/>
        </w:tabs>
        <w:ind w:left="2145"/>
        <w:rPr>
          <w:rFonts w:cstheme="minorHAnsi"/>
          <w:sz w:val="28"/>
          <w:szCs w:val="28"/>
        </w:rPr>
      </w:pPr>
    </w:p>
    <w:p w14:paraId="366F4BDF" w14:textId="485F8CCD" w:rsidR="002B3A88" w:rsidRPr="00C430A2" w:rsidRDefault="002B3A88" w:rsidP="002B3A88">
      <w:pPr>
        <w:pStyle w:val="NoSpacing"/>
        <w:numPr>
          <w:ilvl w:val="1"/>
          <w:numId w:val="5"/>
        </w:numPr>
        <w:tabs>
          <w:tab w:val="left" w:pos="945"/>
        </w:tabs>
        <w:rPr>
          <w:rFonts w:cstheme="minorHAnsi"/>
          <w:sz w:val="28"/>
          <w:szCs w:val="28"/>
        </w:rPr>
      </w:pPr>
      <w:r w:rsidRPr="00C430A2">
        <w:rPr>
          <w:rFonts w:cstheme="minorHAnsi"/>
          <w:b/>
          <w:bCs/>
          <w:sz w:val="28"/>
          <w:szCs w:val="28"/>
        </w:rPr>
        <w:t>Agate Resources/Trillium Health routinely denied referrals</w:t>
      </w:r>
      <w:r w:rsidRPr="00C430A2">
        <w:rPr>
          <w:rFonts w:cstheme="minorHAnsi"/>
          <w:sz w:val="28"/>
          <w:szCs w:val="28"/>
        </w:rPr>
        <w:t xml:space="preserve"> for medical care. (#35a, b, c)</w:t>
      </w:r>
    </w:p>
    <w:p w14:paraId="66BE69D9" w14:textId="77777777" w:rsidR="002B3A88" w:rsidRPr="00C430A2" w:rsidRDefault="002B3A88" w:rsidP="002B3A88">
      <w:pPr>
        <w:pStyle w:val="NoSpacing"/>
        <w:tabs>
          <w:tab w:val="left" w:pos="945"/>
        </w:tabs>
        <w:ind w:left="2145"/>
        <w:rPr>
          <w:rFonts w:cstheme="minorHAnsi"/>
          <w:sz w:val="28"/>
          <w:szCs w:val="28"/>
        </w:rPr>
      </w:pPr>
    </w:p>
    <w:p w14:paraId="31EFA0BF" w14:textId="77777777" w:rsidR="002B3A88" w:rsidRPr="00C430A2" w:rsidRDefault="002B3A88" w:rsidP="002B3A88">
      <w:pPr>
        <w:pStyle w:val="NoSpacing"/>
        <w:numPr>
          <w:ilvl w:val="1"/>
          <w:numId w:val="5"/>
        </w:numPr>
        <w:rPr>
          <w:rFonts w:cstheme="minorHAnsi"/>
          <w:sz w:val="28"/>
          <w:szCs w:val="28"/>
        </w:rPr>
      </w:pPr>
      <w:r w:rsidRPr="00C430A2">
        <w:rPr>
          <w:rFonts w:cstheme="minorHAnsi"/>
          <w:sz w:val="28"/>
          <w:szCs w:val="28"/>
        </w:rPr>
        <w:t xml:space="preserve">A </w:t>
      </w:r>
      <w:r w:rsidRPr="00C430A2">
        <w:rPr>
          <w:rFonts w:cstheme="minorHAnsi"/>
          <w:sz w:val="28"/>
          <w:szCs w:val="28"/>
          <w:u w:val="single"/>
        </w:rPr>
        <w:t>four year old</w:t>
      </w:r>
      <w:r w:rsidRPr="00C430A2">
        <w:rPr>
          <w:rFonts w:cstheme="minorHAnsi"/>
          <w:sz w:val="28"/>
          <w:szCs w:val="28"/>
        </w:rPr>
        <w:t xml:space="preserve"> </w:t>
      </w:r>
      <w:r w:rsidRPr="00C430A2">
        <w:rPr>
          <w:rFonts w:cstheme="minorHAnsi"/>
          <w:b/>
          <w:bCs/>
          <w:sz w:val="28"/>
          <w:szCs w:val="28"/>
        </w:rPr>
        <w:t>mixed race female,</w:t>
      </w:r>
      <w:r w:rsidRPr="00C430A2">
        <w:rPr>
          <w:rFonts w:cstheme="minorHAnsi"/>
          <w:sz w:val="28"/>
          <w:szCs w:val="28"/>
        </w:rPr>
        <w:t xml:space="preserve"> </w:t>
      </w:r>
      <w:r w:rsidRPr="00C430A2">
        <w:rPr>
          <w:rFonts w:cstheme="minorHAnsi"/>
          <w:b/>
          <w:bCs/>
          <w:sz w:val="28"/>
          <w:szCs w:val="28"/>
        </w:rPr>
        <w:t>K.C., on the OHP,</w:t>
      </w:r>
      <w:r w:rsidRPr="00C430A2">
        <w:rPr>
          <w:rFonts w:cstheme="minorHAnsi"/>
          <w:sz w:val="28"/>
          <w:szCs w:val="28"/>
        </w:rPr>
        <w:t xml:space="preserve"> was diagnosed with Ulcerative Colitis. Her physician at the time attempted to refer her to a specialist in Seattle, but this was denied by Agate Resources/Trillium Health on the supposed </w:t>
      </w:r>
      <w:r w:rsidRPr="00C430A2">
        <w:rPr>
          <w:rFonts w:cstheme="minorHAnsi"/>
          <w:sz w:val="28"/>
          <w:szCs w:val="28"/>
        </w:rPr>
        <w:lastRenderedPageBreak/>
        <w:t>belief that she could get better on her own, and that any necessary treatment could be taken care of in Portland, Oregon.  In fact, no definitive treatment was authorized until she fell severely ill and had to be admitted to Doernbecher’s Children’s Hospital in Portland, Oregon.</w:t>
      </w:r>
    </w:p>
    <w:p w14:paraId="50F67CFA" w14:textId="77777777" w:rsidR="002B3A88" w:rsidRPr="00C430A2" w:rsidRDefault="002B3A88" w:rsidP="002B3A88">
      <w:pPr>
        <w:pStyle w:val="NoSpacing"/>
        <w:rPr>
          <w:rFonts w:cstheme="minorHAnsi"/>
          <w:sz w:val="28"/>
          <w:szCs w:val="28"/>
        </w:rPr>
      </w:pPr>
    </w:p>
    <w:p w14:paraId="1B256880" w14:textId="77777777" w:rsidR="002B3A88" w:rsidRPr="00C430A2" w:rsidRDefault="002B3A88" w:rsidP="002B3A88">
      <w:pPr>
        <w:pStyle w:val="NoSpacing"/>
        <w:numPr>
          <w:ilvl w:val="1"/>
          <w:numId w:val="5"/>
        </w:numPr>
        <w:rPr>
          <w:rFonts w:cstheme="minorHAnsi"/>
          <w:sz w:val="28"/>
          <w:szCs w:val="28"/>
        </w:rPr>
      </w:pPr>
      <w:r w:rsidRPr="00C430A2">
        <w:rPr>
          <w:rFonts w:cstheme="minorHAnsi"/>
          <w:sz w:val="28"/>
          <w:szCs w:val="28"/>
        </w:rPr>
        <w:t xml:space="preserve">The physician’s referral request for K.C. was initially approved by Trillium Health’s </w:t>
      </w:r>
      <w:r w:rsidRPr="00C430A2">
        <w:rPr>
          <w:rFonts w:cstheme="minorHAnsi"/>
          <w:b/>
          <w:bCs/>
          <w:sz w:val="28"/>
          <w:szCs w:val="28"/>
        </w:rPr>
        <w:t>Dr. Anna Stern</w:t>
      </w:r>
      <w:r w:rsidRPr="00C430A2">
        <w:rPr>
          <w:rFonts w:cstheme="minorHAnsi"/>
          <w:sz w:val="28"/>
          <w:szCs w:val="28"/>
        </w:rPr>
        <w:t xml:space="preserve">. Dr. Stern later resigned, it’s assumed, because of criminal acts such as this occurring routinely at Trillium Health. </w:t>
      </w:r>
    </w:p>
    <w:p w14:paraId="0526BCA3" w14:textId="77777777" w:rsidR="002B3A88" w:rsidRPr="00C430A2" w:rsidRDefault="002B3A88" w:rsidP="002B3A88">
      <w:pPr>
        <w:pStyle w:val="NoSpacing"/>
        <w:ind w:left="2145"/>
        <w:rPr>
          <w:rFonts w:cstheme="minorHAnsi"/>
          <w:sz w:val="28"/>
          <w:szCs w:val="28"/>
        </w:rPr>
      </w:pPr>
    </w:p>
    <w:p w14:paraId="3A1F6D4A" w14:textId="77777777" w:rsidR="002B3A88" w:rsidRPr="00C430A2" w:rsidRDefault="002B3A88" w:rsidP="002B3A88">
      <w:pPr>
        <w:pStyle w:val="NoSpacing"/>
        <w:numPr>
          <w:ilvl w:val="1"/>
          <w:numId w:val="5"/>
        </w:numPr>
        <w:rPr>
          <w:rFonts w:cstheme="minorHAnsi"/>
          <w:sz w:val="28"/>
          <w:szCs w:val="28"/>
        </w:rPr>
      </w:pPr>
      <w:r w:rsidRPr="00C430A2">
        <w:rPr>
          <w:rFonts w:cstheme="minorHAnsi"/>
          <w:b/>
          <w:bCs/>
          <w:sz w:val="28"/>
          <w:szCs w:val="28"/>
        </w:rPr>
        <w:t>Trillium Health’s Medical Director, Dr. John Sattenspiel,</w:t>
      </w:r>
      <w:r w:rsidRPr="00C430A2">
        <w:rPr>
          <w:rFonts w:cstheme="minorHAnsi"/>
          <w:sz w:val="28"/>
          <w:szCs w:val="28"/>
        </w:rPr>
        <w:t xml:space="preserve"> </w:t>
      </w:r>
      <w:r w:rsidRPr="00C430A2">
        <w:rPr>
          <w:rFonts w:cstheme="minorHAnsi"/>
          <w:b/>
          <w:bCs/>
          <w:sz w:val="28"/>
          <w:szCs w:val="28"/>
        </w:rPr>
        <w:t>subsequently</w:t>
      </w:r>
      <w:r w:rsidRPr="00C430A2">
        <w:rPr>
          <w:rFonts w:cstheme="minorHAnsi"/>
          <w:sz w:val="28"/>
          <w:szCs w:val="28"/>
        </w:rPr>
        <w:t xml:space="preserve"> </w:t>
      </w:r>
      <w:r w:rsidRPr="00C430A2">
        <w:rPr>
          <w:rFonts w:cstheme="minorHAnsi"/>
          <w:b/>
          <w:bCs/>
          <w:sz w:val="28"/>
          <w:szCs w:val="28"/>
        </w:rPr>
        <w:t xml:space="preserve">denied the request </w:t>
      </w:r>
      <w:r w:rsidRPr="00C430A2">
        <w:rPr>
          <w:rFonts w:cstheme="minorHAnsi"/>
          <w:sz w:val="28"/>
          <w:szCs w:val="28"/>
        </w:rPr>
        <w:t xml:space="preserve">for KC to go to Seattle, or even a specialist in Oregon. A few months later, K.C., whose health had been gradually worsening, deteriorated suddenly. She was rushed to Doernbecher’s Pediatric Hospital where she was hospitalized. She subsequently underwent a colectomy, which is the removal of her colon, and was placed on Remicade which is not recommended for children her age.  </w:t>
      </w:r>
    </w:p>
    <w:p w14:paraId="62B092F0" w14:textId="77777777" w:rsidR="002B3A88" w:rsidRPr="00C430A2" w:rsidRDefault="002B3A88" w:rsidP="002B3A88">
      <w:pPr>
        <w:pStyle w:val="NoSpacing"/>
        <w:rPr>
          <w:rFonts w:cstheme="minorHAnsi"/>
          <w:sz w:val="28"/>
          <w:szCs w:val="28"/>
        </w:rPr>
      </w:pPr>
    </w:p>
    <w:p w14:paraId="2B01DFF9" w14:textId="77777777" w:rsidR="002B3A88" w:rsidRPr="00C430A2" w:rsidRDefault="002B3A88" w:rsidP="002B3A88">
      <w:pPr>
        <w:pStyle w:val="NoSpacing"/>
        <w:numPr>
          <w:ilvl w:val="1"/>
          <w:numId w:val="5"/>
        </w:numPr>
        <w:rPr>
          <w:rFonts w:cstheme="minorHAnsi"/>
          <w:sz w:val="28"/>
          <w:szCs w:val="28"/>
        </w:rPr>
      </w:pPr>
      <w:r w:rsidRPr="00C430A2">
        <w:rPr>
          <w:rFonts w:cstheme="minorHAnsi"/>
          <w:sz w:val="28"/>
          <w:szCs w:val="28"/>
        </w:rPr>
        <w:t xml:space="preserve">Neither the surgery nor the Remicade proved to be of any help, and K.C. died a week later. The Remicade actually likely worsened the child’s medical condition. </w:t>
      </w:r>
    </w:p>
    <w:p w14:paraId="01FA24AF" w14:textId="77777777" w:rsidR="002B3A88" w:rsidRPr="00C430A2" w:rsidRDefault="002B3A88" w:rsidP="002B3A88">
      <w:pPr>
        <w:pStyle w:val="NoSpacing"/>
        <w:rPr>
          <w:rFonts w:cstheme="minorHAnsi"/>
          <w:sz w:val="28"/>
          <w:szCs w:val="28"/>
        </w:rPr>
      </w:pPr>
    </w:p>
    <w:p w14:paraId="745DFD27" w14:textId="77777777" w:rsidR="002B3A88" w:rsidRPr="00C430A2" w:rsidRDefault="002B3A88" w:rsidP="002B3A88">
      <w:pPr>
        <w:pStyle w:val="NoSpacing"/>
        <w:numPr>
          <w:ilvl w:val="1"/>
          <w:numId w:val="5"/>
        </w:numPr>
        <w:rPr>
          <w:rFonts w:cstheme="minorHAnsi"/>
          <w:sz w:val="28"/>
          <w:szCs w:val="28"/>
        </w:rPr>
      </w:pPr>
      <w:r w:rsidRPr="00C430A2">
        <w:rPr>
          <w:rFonts w:cstheme="minorHAnsi"/>
          <w:sz w:val="28"/>
          <w:szCs w:val="28"/>
        </w:rPr>
        <w:t xml:space="preserve">K.C. died a horrific death at the age of four. Her family was devastated. But </w:t>
      </w:r>
      <w:r w:rsidRPr="00C430A2">
        <w:rPr>
          <w:rFonts w:cstheme="minorHAnsi"/>
          <w:b/>
          <w:bCs/>
          <w:sz w:val="28"/>
          <w:szCs w:val="28"/>
        </w:rPr>
        <w:t>Dr. Sattenspiel saved Agate Resources/Trillium Health some money</w:t>
      </w:r>
      <w:r w:rsidRPr="00C430A2">
        <w:rPr>
          <w:rFonts w:cstheme="minorHAnsi"/>
          <w:sz w:val="28"/>
          <w:szCs w:val="28"/>
        </w:rPr>
        <w:t xml:space="preserve">. The child’s life obviously didn’t mean much to Dr. John Sattenspiel. If Dr. Sattenspiel had approved the referral it might have cut into the estimated $1.9 million plus he walked away with from Agate Resources/Trillium Health. </w:t>
      </w:r>
      <w:r w:rsidRPr="00C430A2">
        <w:rPr>
          <w:rFonts w:cstheme="minorHAnsi"/>
          <w:b/>
          <w:bCs/>
          <w:sz w:val="28"/>
          <w:szCs w:val="28"/>
        </w:rPr>
        <w:t>Dr. Sattenspiel would never have tolerated or allowed such medical care for himself or his family</w:t>
      </w:r>
      <w:r w:rsidRPr="00C430A2">
        <w:rPr>
          <w:rFonts w:cstheme="minorHAnsi"/>
          <w:sz w:val="28"/>
          <w:szCs w:val="28"/>
        </w:rPr>
        <w:t>. He and his family, without a doubt, would have gotten the referral for a number of different reasons.</w:t>
      </w:r>
    </w:p>
    <w:p w14:paraId="54C5A81F" w14:textId="77777777" w:rsidR="002B3A88" w:rsidRPr="00C430A2" w:rsidRDefault="002B3A88" w:rsidP="002B3A88">
      <w:pPr>
        <w:pStyle w:val="NoSpacing"/>
        <w:rPr>
          <w:rFonts w:cstheme="minorHAnsi"/>
          <w:sz w:val="28"/>
          <w:szCs w:val="28"/>
        </w:rPr>
      </w:pPr>
    </w:p>
    <w:p w14:paraId="3DCF8DD8" w14:textId="6E2D0949" w:rsidR="002B3A88" w:rsidRPr="00C430A2" w:rsidRDefault="002B3A88" w:rsidP="002B3A88">
      <w:pPr>
        <w:pStyle w:val="NoSpacing"/>
        <w:numPr>
          <w:ilvl w:val="1"/>
          <w:numId w:val="5"/>
        </w:numPr>
        <w:rPr>
          <w:rFonts w:cstheme="minorHAnsi"/>
          <w:sz w:val="28"/>
          <w:szCs w:val="28"/>
        </w:rPr>
      </w:pPr>
      <w:r w:rsidRPr="00C430A2">
        <w:rPr>
          <w:rFonts w:cstheme="minorHAnsi"/>
          <w:sz w:val="28"/>
          <w:szCs w:val="28"/>
        </w:rPr>
        <w:t xml:space="preserve">A wrongful death lawsuit was filed in State and Federal Courts by the deceased child’s mother, but it was </w:t>
      </w:r>
      <w:r w:rsidRPr="00C430A2">
        <w:rPr>
          <w:rFonts w:cstheme="minorHAnsi"/>
          <w:b/>
          <w:bCs/>
          <w:sz w:val="28"/>
          <w:szCs w:val="28"/>
          <w:u w:val="single"/>
        </w:rPr>
        <w:t xml:space="preserve">beaten down by </w:t>
      </w:r>
      <w:r w:rsidRPr="00C430A2">
        <w:rPr>
          <w:rFonts w:cstheme="minorHAnsi"/>
          <w:b/>
          <w:bCs/>
          <w:sz w:val="28"/>
          <w:szCs w:val="28"/>
          <w:u w:val="single"/>
        </w:rPr>
        <w:lastRenderedPageBreak/>
        <w:t>Trillium Health’s hired hit squad of lawyers at Stoel Rives</w:t>
      </w:r>
      <w:r w:rsidRPr="00C430A2">
        <w:rPr>
          <w:rFonts w:cstheme="minorHAnsi"/>
          <w:sz w:val="28"/>
          <w:szCs w:val="28"/>
        </w:rPr>
        <w:t xml:space="preserve">, along with defendant LIPA lawyers </w:t>
      </w:r>
      <w:r w:rsidRPr="00C430A2">
        <w:rPr>
          <w:rFonts w:cstheme="minorHAnsi"/>
          <w:b/>
          <w:bCs/>
          <w:sz w:val="28"/>
          <w:szCs w:val="28"/>
          <w:u w:val="single"/>
        </w:rPr>
        <w:t>Jeffrey J. Mathews and Arden J. Olsen</w:t>
      </w:r>
      <w:r w:rsidRPr="00C430A2">
        <w:rPr>
          <w:rFonts w:cstheme="minorHAnsi"/>
          <w:b/>
          <w:bCs/>
          <w:sz w:val="28"/>
          <w:szCs w:val="28"/>
        </w:rPr>
        <w:t xml:space="preserve"> </w:t>
      </w:r>
      <w:r w:rsidRPr="00C430A2">
        <w:rPr>
          <w:rFonts w:cstheme="minorHAnsi"/>
          <w:sz w:val="28"/>
          <w:szCs w:val="28"/>
        </w:rPr>
        <w:t>who were defending Dr. John Sattenspiel and Terry Coplin. (#36a, b, c, d</w:t>
      </w:r>
      <w:r w:rsidR="00DC36E2">
        <w:rPr>
          <w:rFonts w:cstheme="minorHAnsi"/>
          <w:sz w:val="28"/>
          <w:szCs w:val="28"/>
        </w:rPr>
        <w:t>)</w:t>
      </w:r>
    </w:p>
    <w:p w14:paraId="5E81767A" w14:textId="77777777" w:rsidR="002B3A88" w:rsidRPr="00C430A2" w:rsidRDefault="002B3A88" w:rsidP="002B3A88">
      <w:pPr>
        <w:pStyle w:val="ListParagraph"/>
        <w:rPr>
          <w:rFonts w:cstheme="minorHAnsi"/>
          <w:sz w:val="28"/>
          <w:szCs w:val="28"/>
        </w:rPr>
      </w:pPr>
    </w:p>
    <w:p w14:paraId="27AB0C73" w14:textId="77777777" w:rsidR="002B3A88" w:rsidRPr="00C430A2" w:rsidRDefault="002B3A88" w:rsidP="002B3A88">
      <w:pPr>
        <w:pStyle w:val="NoSpacing"/>
        <w:numPr>
          <w:ilvl w:val="1"/>
          <w:numId w:val="5"/>
        </w:numPr>
        <w:rPr>
          <w:rFonts w:cstheme="minorHAnsi"/>
          <w:sz w:val="28"/>
          <w:szCs w:val="28"/>
        </w:rPr>
      </w:pPr>
      <w:r w:rsidRPr="00C430A2">
        <w:rPr>
          <w:rFonts w:cstheme="minorHAnsi"/>
          <w:b/>
          <w:bCs/>
          <w:sz w:val="28"/>
          <w:szCs w:val="28"/>
        </w:rPr>
        <w:t xml:space="preserve">Marianne Dugan, </w:t>
      </w:r>
      <w:r w:rsidRPr="00C430A2">
        <w:rPr>
          <w:rFonts w:cstheme="minorHAnsi"/>
          <w:sz w:val="28"/>
          <w:szCs w:val="28"/>
        </w:rPr>
        <w:t>from Eugene, was the mother’s lawyer for the wrongful death suit. The sheer incompetence with which Ms. Dugan handled the case begs the question as to whether she was simply inept or possibly working in some nonemployee, financially beneficial capacity with Stoel Rives.  Ms. Dugan will be discussed in more detail later in the video.</w:t>
      </w:r>
    </w:p>
    <w:p w14:paraId="6809615B" w14:textId="77777777" w:rsidR="002B3A88" w:rsidRPr="00C430A2" w:rsidRDefault="002B3A88" w:rsidP="002B3A88">
      <w:pPr>
        <w:pStyle w:val="NoSpacing"/>
        <w:ind w:left="1785"/>
        <w:rPr>
          <w:rFonts w:cstheme="minorHAnsi"/>
          <w:sz w:val="28"/>
          <w:szCs w:val="28"/>
        </w:rPr>
      </w:pPr>
    </w:p>
    <w:p w14:paraId="4AE8C822" w14:textId="77777777" w:rsidR="002B3A88" w:rsidRPr="00C430A2" w:rsidRDefault="002B3A88" w:rsidP="002B3A88">
      <w:pPr>
        <w:pStyle w:val="NoSpacing"/>
        <w:numPr>
          <w:ilvl w:val="0"/>
          <w:numId w:val="28"/>
        </w:numPr>
        <w:rPr>
          <w:rFonts w:cstheme="minorHAnsi"/>
          <w:sz w:val="28"/>
          <w:szCs w:val="28"/>
        </w:rPr>
      </w:pPr>
      <w:r w:rsidRPr="00C430A2">
        <w:rPr>
          <w:rFonts w:cstheme="minorHAnsi"/>
          <w:sz w:val="28"/>
          <w:szCs w:val="28"/>
        </w:rPr>
        <w:t xml:space="preserve">Us little people never get justice in U.S. courts because we can’t afford legal representation, we have no legal connections and we are given no respect as </w:t>
      </w:r>
      <w:r w:rsidRPr="00C430A2">
        <w:rPr>
          <w:rFonts w:cstheme="minorHAnsi"/>
          <w:i/>
          <w:iCs/>
          <w:sz w:val="28"/>
          <w:szCs w:val="28"/>
        </w:rPr>
        <w:t xml:space="preserve">pro se </w:t>
      </w:r>
      <w:r w:rsidRPr="00C430A2">
        <w:rPr>
          <w:rFonts w:cstheme="minorHAnsi"/>
          <w:sz w:val="28"/>
          <w:szCs w:val="28"/>
        </w:rPr>
        <w:t xml:space="preserve">Plaintiffs. </w:t>
      </w:r>
    </w:p>
    <w:p w14:paraId="5F52A5A7" w14:textId="77777777" w:rsidR="002B3A88" w:rsidRPr="00C430A2" w:rsidRDefault="002B3A88" w:rsidP="002B3A88">
      <w:pPr>
        <w:pStyle w:val="NoSpacing"/>
        <w:ind w:left="2160"/>
        <w:rPr>
          <w:rFonts w:cstheme="minorHAnsi"/>
          <w:sz w:val="28"/>
          <w:szCs w:val="28"/>
        </w:rPr>
      </w:pPr>
    </w:p>
    <w:p w14:paraId="163F7596" w14:textId="0A507633" w:rsidR="002B3A88" w:rsidRPr="00DC36E2" w:rsidRDefault="002B3A88" w:rsidP="00DC36E2">
      <w:pPr>
        <w:pStyle w:val="NoSpacing"/>
        <w:numPr>
          <w:ilvl w:val="0"/>
          <w:numId w:val="28"/>
        </w:numPr>
        <w:rPr>
          <w:rFonts w:cstheme="minorHAnsi"/>
          <w:sz w:val="28"/>
          <w:szCs w:val="28"/>
        </w:rPr>
      </w:pPr>
      <w:r w:rsidRPr="00C430A2">
        <w:rPr>
          <w:rFonts w:cstheme="minorHAnsi"/>
          <w:b/>
          <w:bCs/>
          <w:sz w:val="28"/>
          <w:szCs w:val="28"/>
        </w:rPr>
        <w:t>Oregon</w:t>
      </w:r>
      <w:r w:rsidRPr="00C430A2">
        <w:rPr>
          <w:rFonts w:cstheme="minorHAnsi"/>
          <w:sz w:val="28"/>
          <w:szCs w:val="28"/>
        </w:rPr>
        <w:t xml:space="preserve"> </w:t>
      </w:r>
      <w:r w:rsidRPr="00C430A2">
        <w:rPr>
          <w:rFonts w:cstheme="minorHAnsi"/>
          <w:b/>
          <w:bCs/>
          <w:sz w:val="28"/>
          <w:szCs w:val="28"/>
        </w:rPr>
        <w:t>state and federal judges, along with their assistants, “collude with” state government, corporations and large law firms. It’s all about cronyism and nepotism</w:t>
      </w:r>
      <w:r w:rsidRPr="00C430A2">
        <w:rPr>
          <w:rFonts w:cstheme="minorHAnsi"/>
          <w:sz w:val="28"/>
          <w:szCs w:val="28"/>
        </w:rPr>
        <w:t>. There is more detail about this forthcoming.</w:t>
      </w:r>
      <w:r w:rsidR="00DC36E2">
        <w:rPr>
          <w:rFonts w:cstheme="minorHAnsi"/>
          <w:sz w:val="28"/>
          <w:szCs w:val="28"/>
        </w:rPr>
        <w:t xml:space="preserve"> </w:t>
      </w:r>
      <w:r w:rsidRPr="00DC36E2">
        <w:rPr>
          <w:rFonts w:cstheme="minorHAnsi"/>
          <w:sz w:val="28"/>
          <w:szCs w:val="28"/>
        </w:rPr>
        <w:t>(#37</w:t>
      </w:r>
      <w:r w:rsidR="00DC36E2" w:rsidRPr="00DC36E2">
        <w:rPr>
          <w:rFonts w:cstheme="minorHAnsi"/>
          <w:sz w:val="28"/>
          <w:szCs w:val="28"/>
        </w:rPr>
        <w:t xml:space="preserve">) </w:t>
      </w:r>
      <w:r w:rsidRPr="00DC36E2">
        <w:rPr>
          <w:rFonts w:cstheme="minorHAnsi"/>
          <w:sz w:val="28"/>
          <w:szCs w:val="28"/>
        </w:rPr>
        <w:t>(#38a, b)</w:t>
      </w:r>
    </w:p>
    <w:p w14:paraId="1B8EAAA9" w14:textId="77777777" w:rsidR="002B3A88" w:rsidRPr="00C430A2" w:rsidRDefault="002B3A88" w:rsidP="002B3A88">
      <w:pPr>
        <w:pStyle w:val="NoSpacing"/>
        <w:ind w:left="2160"/>
        <w:rPr>
          <w:rFonts w:cstheme="minorHAnsi"/>
          <w:sz w:val="28"/>
          <w:szCs w:val="28"/>
        </w:rPr>
      </w:pPr>
    </w:p>
    <w:p w14:paraId="4B35E934" w14:textId="40CEB650" w:rsidR="002B3A88" w:rsidRPr="00C430A2" w:rsidRDefault="002B3A88" w:rsidP="002B3A88">
      <w:pPr>
        <w:pStyle w:val="NoSpacing"/>
        <w:numPr>
          <w:ilvl w:val="0"/>
          <w:numId w:val="28"/>
        </w:numPr>
        <w:rPr>
          <w:rFonts w:cstheme="minorHAnsi"/>
          <w:sz w:val="28"/>
          <w:szCs w:val="28"/>
        </w:rPr>
      </w:pPr>
      <w:r w:rsidRPr="00C430A2">
        <w:rPr>
          <w:rFonts w:cstheme="minorHAnsi"/>
          <w:sz w:val="28"/>
          <w:szCs w:val="28"/>
        </w:rPr>
        <w:t xml:space="preserve">Of major importance to understanding how and why these and many other illegal scams were perpetrated by Dr. John Sattenspiel, along with many others at Agate Resources/Trillium Health, relates to </w:t>
      </w:r>
      <w:r w:rsidRPr="00C430A2">
        <w:rPr>
          <w:rFonts w:cstheme="minorHAnsi"/>
          <w:color w:val="222222"/>
          <w:sz w:val="28"/>
          <w:szCs w:val="28"/>
          <w:shd w:val="clear" w:color="auto" w:fill="FFFFFF"/>
        </w:rPr>
        <w:t xml:space="preserve">exorbitant salaries, bonuses, stocks, Rolls Royce </w:t>
      </w:r>
      <w:r w:rsidRPr="00C430A2">
        <w:rPr>
          <w:rFonts w:cstheme="minorHAnsi"/>
          <w:sz w:val="28"/>
          <w:szCs w:val="28"/>
        </w:rPr>
        <w:t xml:space="preserve">health insurance and other benefits they enjoyed at Agate Resources and their many shell companies. All these scams were obviously run with the blessing of Oregon government because they did absolutely nothing to stop them even when given all details of these criminal scams by the Whistleblower.  These devastating scams were solely intended to keep more of the capitated healthcare dollars in Agate Resources and bureaucrats pockets. </w:t>
      </w:r>
      <w:r w:rsidRPr="00C430A2">
        <w:rPr>
          <w:rFonts w:cstheme="minorHAnsi"/>
          <w:b/>
          <w:bCs/>
          <w:sz w:val="28"/>
          <w:szCs w:val="28"/>
        </w:rPr>
        <w:t>Dr. Sattenspiel’s bonuses were tied to “saving money” – otherwise known as denial of care</w:t>
      </w:r>
      <w:r w:rsidRPr="00C430A2">
        <w:rPr>
          <w:rFonts w:cstheme="minorHAnsi"/>
          <w:sz w:val="28"/>
          <w:szCs w:val="28"/>
        </w:rPr>
        <w:t>. (#39a</w:t>
      </w:r>
      <w:r w:rsidR="00DC36E2">
        <w:rPr>
          <w:rFonts w:cstheme="minorHAnsi"/>
          <w:sz w:val="28"/>
          <w:szCs w:val="28"/>
        </w:rPr>
        <w:t>)</w:t>
      </w:r>
    </w:p>
    <w:p w14:paraId="6E403CE0" w14:textId="77777777" w:rsidR="002B3A88" w:rsidRPr="00C430A2" w:rsidRDefault="002B3A88" w:rsidP="002B3A88">
      <w:pPr>
        <w:pStyle w:val="NoSpacing"/>
        <w:ind w:left="2160"/>
        <w:rPr>
          <w:rFonts w:cstheme="minorHAnsi"/>
          <w:sz w:val="28"/>
          <w:szCs w:val="28"/>
        </w:rPr>
      </w:pPr>
    </w:p>
    <w:p w14:paraId="316C62C0" w14:textId="5D0B62EC" w:rsidR="002B3A88" w:rsidRPr="00DC36E2" w:rsidRDefault="002B3A88" w:rsidP="002B3A88">
      <w:pPr>
        <w:pStyle w:val="NoSpacing"/>
        <w:numPr>
          <w:ilvl w:val="0"/>
          <w:numId w:val="28"/>
        </w:numPr>
        <w:rPr>
          <w:rFonts w:cstheme="minorHAnsi"/>
          <w:sz w:val="28"/>
          <w:szCs w:val="28"/>
        </w:rPr>
      </w:pPr>
      <w:r w:rsidRPr="00DC36E2">
        <w:rPr>
          <w:rFonts w:cstheme="minorHAnsi"/>
          <w:sz w:val="28"/>
          <w:szCs w:val="28"/>
        </w:rPr>
        <w:lastRenderedPageBreak/>
        <w:t xml:space="preserve">According to the Whistleblower, the real power at Trillium Health behind “saving money” for bonuses was COO </w:t>
      </w:r>
      <w:r w:rsidRPr="00DC36E2">
        <w:rPr>
          <w:rFonts w:cstheme="minorHAnsi"/>
          <w:b/>
          <w:bCs/>
          <w:sz w:val="28"/>
          <w:szCs w:val="28"/>
        </w:rPr>
        <w:t>Patrice Korjenek</w:t>
      </w:r>
      <w:r w:rsidRPr="00DC36E2">
        <w:rPr>
          <w:rFonts w:cstheme="minorHAnsi"/>
          <w:sz w:val="28"/>
          <w:szCs w:val="28"/>
        </w:rPr>
        <w:t xml:space="preserve"> whom the Whistleblower describes as the single most evil person he’d ever encountered in his life. He states </w:t>
      </w:r>
      <w:r w:rsidRPr="00DC36E2">
        <w:rPr>
          <w:rFonts w:cstheme="minorHAnsi"/>
          <w:b/>
          <w:bCs/>
          <w:sz w:val="28"/>
          <w:szCs w:val="28"/>
        </w:rPr>
        <w:t xml:space="preserve">she was practicing medicine without a medical license. </w:t>
      </w:r>
      <w:r w:rsidRPr="00DC36E2">
        <w:rPr>
          <w:rFonts w:cstheme="minorHAnsi"/>
          <w:sz w:val="28"/>
          <w:szCs w:val="28"/>
        </w:rPr>
        <w:t>Ms. Korjenek dictated what medical care was allowed to be authorized by staff physicians at Trillium Health. This situation was supposedly so reprehensible that two Chief Medical Officers for Trillium Health, Dr. Holly Jo Hodges and Dr. Anna Stern, both resigned. (#39a</w:t>
      </w:r>
      <w:r w:rsidR="00DC36E2">
        <w:rPr>
          <w:rFonts w:cstheme="minorHAnsi"/>
          <w:sz w:val="28"/>
          <w:szCs w:val="28"/>
        </w:rPr>
        <w:t>a</w:t>
      </w:r>
      <w:r w:rsidRPr="00DC36E2">
        <w:rPr>
          <w:rFonts w:cstheme="minorHAnsi"/>
          <w:sz w:val="28"/>
          <w:szCs w:val="28"/>
        </w:rPr>
        <w:t>)</w:t>
      </w:r>
    </w:p>
    <w:p w14:paraId="26151F84" w14:textId="77777777" w:rsidR="002B3A88" w:rsidRPr="00C430A2" w:rsidRDefault="002B3A88" w:rsidP="002B3A88">
      <w:pPr>
        <w:pStyle w:val="NoSpacing"/>
        <w:rPr>
          <w:rFonts w:cstheme="minorHAnsi"/>
          <w:sz w:val="28"/>
          <w:szCs w:val="28"/>
        </w:rPr>
      </w:pPr>
    </w:p>
    <w:p w14:paraId="1366D489" w14:textId="078FE0B7" w:rsidR="002B3A88" w:rsidRPr="00DC36E2" w:rsidRDefault="002B3A88" w:rsidP="002B3A88">
      <w:pPr>
        <w:pStyle w:val="NoSpacing"/>
        <w:numPr>
          <w:ilvl w:val="0"/>
          <w:numId w:val="28"/>
        </w:numPr>
        <w:rPr>
          <w:rFonts w:cstheme="minorHAnsi"/>
          <w:sz w:val="28"/>
          <w:szCs w:val="28"/>
        </w:rPr>
      </w:pPr>
      <w:r w:rsidRPr="00C430A2">
        <w:rPr>
          <w:rFonts w:cstheme="minorHAnsi"/>
          <w:sz w:val="28"/>
          <w:szCs w:val="28"/>
        </w:rPr>
        <w:t xml:space="preserve">The </w:t>
      </w:r>
      <w:r w:rsidRPr="00C430A2">
        <w:rPr>
          <w:rFonts w:cstheme="minorHAnsi"/>
          <w:b/>
          <w:bCs/>
          <w:sz w:val="28"/>
          <w:szCs w:val="28"/>
        </w:rPr>
        <w:t>Oregon Medical Board (OMB)</w:t>
      </w:r>
      <w:r w:rsidRPr="00C430A2">
        <w:rPr>
          <w:rFonts w:cstheme="minorHAnsi"/>
          <w:sz w:val="28"/>
          <w:szCs w:val="28"/>
        </w:rPr>
        <w:t xml:space="preserve"> has turned a blind eye to the criminal acts of Agate Resources/Trillium Health, Medical Director </w:t>
      </w:r>
      <w:r w:rsidRPr="00C430A2">
        <w:rPr>
          <w:rFonts w:cstheme="minorHAnsi"/>
          <w:b/>
          <w:bCs/>
          <w:sz w:val="28"/>
          <w:szCs w:val="28"/>
        </w:rPr>
        <w:t>Dr. John Sattenspiel</w:t>
      </w:r>
      <w:r w:rsidRPr="00C430A2">
        <w:rPr>
          <w:rFonts w:cstheme="minorHAnsi"/>
          <w:sz w:val="28"/>
          <w:szCs w:val="28"/>
        </w:rPr>
        <w:t xml:space="preserve">, owner and Medical Director </w:t>
      </w:r>
      <w:r w:rsidRPr="00C430A2">
        <w:rPr>
          <w:rFonts w:cstheme="minorHAnsi"/>
          <w:b/>
          <w:bCs/>
          <w:sz w:val="28"/>
          <w:szCs w:val="28"/>
        </w:rPr>
        <w:t>Dr. Thomas Wuest</w:t>
      </w:r>
      <w:r w:rsidRPr="00DC36E2">
        <w:rPr>
          <w:rFonts w:cstheme="minorHAnsi"/>
          <w:b/>
          <w:bCs/>
          <w:sz w:val="28"/>
          <w:szCs w:val="28"/>
        </w:rPr>
        <w:t>,</w:t>
      </w:r>
      <w:r w:rsidRPr="00DC36E2">
        <w:rPr>
          <w:rFonts w:cstheme="minorHAnsi"/>
          <w:sz w:val="28"/>
          <w:szCs w:val="28"/>
        </w:rPr>
        <w:t xml:space="preserve"> LIPA stock owner and former Oregon Medical Board member</w:t>
      </w:r>
      <w:r w:rsidRPr="00DC36E2">
        <w:rPr>
          <w:rFonts w:cstheme="minorHAnsi"/>
          <w:b/>
          <w:bCs/>
          <w:sz w:val="28"/>
          <w:szCs w:val="28"/>
        </w:rPr>
        <w:t xml:space="preserve"> Dr. Gary LeClair, Patrice Korjenek</w:t>
      </w:r>
      <w:r w:rsidRPr="00DC36E2">
        <w:rPr>
          <w:rFonts w:cstheme="minorHAnsi"/>
          <w:sz w:val="28"/>
          <w:szCs w:val="28"/>
        </w:rPr>
        <w:t xml:space="preserve"> and numerous other physicians involved directly or indirectly with LIPA and Agate Resources/Trillium Health.</w:t>
      </w:r>
      <w:r w:rsidRPr="00DC36E2">
        <w:rPr>
          <w:rFonts w:cstheme="minorHAnsi"/>
          <w:b/>
          <w:bCs/>
          <w:sz w:val="28"/>
          <w:szCs w:val="28"/>
        </w:rPr>
        <w:t xml:space="preserve"> </w:t>
      </w:r>
      <w:r w:rsidRPr="00DC36E2">
        <w:rPr>
          <w:rFonts w:cstheme="minorHAnsi"/>
          <w:sz w:val="28"/>
          <w:szCs w:val="28"/>
        </w:rPr>
        <w:t xml:space="preserve">(#39b) </w:t>
      </w:r>
    </w:p>
    <w:p w14:paraId="6AF44D7B" w14:textId="77777777" w:rsidR="002B3A88" w:rsidRPr="00C430A2" w:rsidRDefault="002B3A88" w:rsidP="002B3A88">
      <w:pPr>
        <w:pStyle w:val="NoSpacing"/>
        <w:ind w:left="2160"/>
        <w:rPr>
          <w:rFonts w:cstheme="minorHAnsi"/>
          <w:sz w:val="28"/>
          <w:szCs w:val="28"/>
        </w:rPr>
      </w:pPr>
    </w:p>
    <w:p w14:paraId="394D4CFD" w14:textId="03AF6944" w:rsidR="002B3A88" w:rsidRPr="006D3993" w:rsidRDefault="002B3A88" w:rsidP="002B3A88">
      <w:pPr>
        <w:pStyle w:val="NoSpacing"/>
        <w:ind w:left="2160"/>
        <w:rPr>
          <w:rFonts w:cstheme="minorHAnsi"/>
          <w:b/>
          <w:bCs/>
          <w:sz w:val="28"/>
          <w:szCs w:val="28"/>
        </w:rPr>
      </w:pPr>
      <w:r w:rsidRPr="00C430A2">
        <w:rPr>
          <w:rFonts w:cstheme="minorHAnsi"/>
          <w:b/>
          <w:bCs/>
          <w:sz w:val="28"/>
          <w:szCs w:val="28"/>
        </w:rPr>
        <w:t>The OMB sells its existence to the public and politicians as being necessary to protect Oregonians from medical malfeasance. This is utter nonsense and a lie.</w:t>
      </w:r>
      <w:r w:rsidRPr="00C430A2">
        <w:rPr>
          <w:rFonts w:cstheme="minorHAnsi"/>
          <w:sz w:val="28"/>
          <w:szCs w:val="28"/>
        </w:rPr>
        <w:t xml:space="preserve"> </w:t>
      </w:r>
      <w:r w:rsidRPr="00C430A2">
        <w:rPr>
          <w:rFonts w:cstheme="minorHAnsi"/>
          <w:b/>
          <w:bCs/>
          <w:sz w:val="28"/>
          <w:szCs w:val="28"/>
        </w:rPr>
        <w:t xml:space="preserve">Contrary to the rhetoric espoused by the private trade association OMB, past and present OMB members, Executive Director Kathleen Haley, Executive Director Nicole Krishnaswami, AAG Warren Foote, and Medical Directors Phillip Parshley, Jim Peck, Joseph Thaler and David Farris, </w:t>
      </w:r>
      <w:r w:rsidRPr="00C430A2">
        <w:rPr>
          <w:rFonts w:cstheme="minorHAnsi"/>
          <w:b/>
          <w:bCs/>
          <w:sz w:val="28"/>
          <w:szCs w:val="28"/>
          <w:u w:val="single"/>
        </w:rPr>
        <w:t>they have never been there to protect the public’s safety</w:t>
      </w:r>
      <w:r w:rsidRPr="00C430A2">
        <w:rPr>
          <w:rFonts w:cstheme="minorHAnsi"/>
          <w:b/>
          <w:bCs/>
          <w:sz w:val="28"/>
          <w:szCs w:val="28"/>
        </w:rPr>
        <w:t xml:space="preserve">. There is no evidence to prove that Medical Boards anywhere in the United States have ever protected the public. </w:t>
      </w:r>
      <w:r w:rsidRPr="00C430A2">
        <w:rPr>
          <w:rFonts w:cstheme="minorHAnsi"/>
          <w:sz w:val="28"/>
          <w:szCs w:val="28"/>
        </w:rPr>
        <w:t>(#40a)</w:t>
      </w:r>
    </w:p>
    <w:p w14:paraId="658F4F90" w14:textId="77777777" w:rsidR="002B3A88" w:rsidRPr="00C430A2" w:rsidRDefault="002B3A88" w:rsidP="002B3A88">
      <w:pPr>
        <w:pStyle w:val="NoSpacing"/>
        <w:ind w:left="2160"/>
        <w:rPr>
          <w:rFonts w:cstheme="minorHAnsi"/>
          <w:b/>
          <w:bCs/>
          <w:sz w:val="28"/>
          <w:szCs w:val="28"/>
        </w:rPr>
      </w:pPr>
    </w:p>
    <w:p w14:paraId="45EC365B" w14:textId="3FAA8F7E" w:rsidR="002B3A88" w:rsidRPr="00C430A2" w:rsidRDefault="002B3A88" w:rsidP="002B3A88">
      <w:pPr>
        <w:pStyle w:val="NoSpacing"/>
        <w:ind w:left="2160"/>
        <w:rPr>
          <w:rFonts w:cstheme="minorHAnsi"/>
          <w:sz w:val="28"/>
          <w:szCs w:val="28"/>
        </w:rPr>
      </w:pPr>
      <w:r w:rsidRPr="00C430A2">
        <w:rPr>
          <w:rFonts w:cstheme="minorHAnsi"/>
          <w:b/>
          <w:bCs/>
          <w:sz w:val="28"/>
          <w:szCs w:val="28"/>
        </w:rPr>
        <w:t xml:space="preserve">The private trade association OMB is primarily in place to remove physicians they don’t like for whatever reason. </w:t>
      </w:r>
      <w:r w:rsidRPr="00C430A2">
        <w:rPr>
          <w:rFonts w:cstheme="minorHAnsi"/>
          <w:sz w:val="28"/>
          <w:szCs w:val="28"/>
        </w:rPr>
        <w:t>Some of these reasons include: (#40b</w:t>
      </w:r>
      <w:r w:rsidR="00DC36E2">
        <w:rPr>
          <w:rFonts w:cstheme="minorHAnsi"/>
          <w:sz w:val="28"/>
          <w:szCs w:val="28"/>
        </w:rPr>
        <w:t>)</w:t>
      </w:r>
    </w:p>
    <w:p w14:paraId="11EE223E" w14:textId="77777777" w:rsidR="002B3A88" w:rsidRPr="00C430A2" w:rsidRDefault="002B3A88" w:rsidP="002B3A88">
      <w:pPr>
        <w:pStyle w:val="NoSpacing"/>
        <w:numPr>
          <w:ilvl w:val="0"/>
          <w:numId w:val="38"/>
        </w:numPr>
        <w:rPr>
          <w:rFonts w:cstheme="minorHAnsi"/>
          <w:sz w:val="28"/>
          <w:szCs w:val="28"/>
        </w:rPr>
      </w:pPr>
      <w:r w:rsidRPr="00C430A2">
        <w:rPr>
          <w:rFonts w:cstheme="minorHAnsi"/>
          <w:sz w:val="28"/>
          <w:szCs w:val="28"/>
        </w:rPr>
        <w:t xml:space="preserve">being a physician who is a competitor to one or more of their “buddies”, </w:t>
      </w:r>
    </w:p>
    <w:p w14:paraId="77A46E8D" w14:textId="77777777" w:rsidR="002B3A88" w:rsidRPr="00C430A2" w:rsidRDefault="002B3A88" w:rsidP="002B3A88">
      <w:pPr>
        <w:pStyle w:val="NoSpacing"/>
        <w:numPr>
          <w:ilvl w:val="0"/>
          <w:numId w:val="38"/>
        </w:numPr>
        <w:rPr>
          <w:rFonts w:cstheme="minorHAnsi"/>
          <w:sz w:val="28"/>
          <w:szCs w:val="28"/>
        </w:rPr>
      </w:pPr>
      <w:r w:rsidRPr="00C430A2">
        <w:rPr>
          <w:rFonts w:cstheme="minorHAnsi"/>
          <w:sz w:val="28"/>
          <w:szCs w:val="28"/>
        </w:rPr>
        <w:t xml:space="preserve">physicians practicing Integrative Medicine, </w:t>
      </w:r>
    </w:p>
    <w:p w14:paraId="7A3202BE" w14:textId="77777777" w:rsidR="002B3A88" w:rsidRPr="00C430A2" w:rsidRDefault="002B3A88" w:rsidP="002B3A88">
      <w:pPr>
        <w:pStyle w:val="NoSpacing"/>
        <w:numPr>
          <w:ilvl w:val="0"/>
          <w:numId w:val="38"/>
        </w:numPr>
        <w:rPr>
          <w:rFonts w:cstheme="minorHAnsi"/>
          <w:sz w:val="28"/>
          <w:szCs w:val="28"/>
        </w:rPr>
      </w:pPr>
      <w:r w:rsidRPr="00C430A2">
        <w:rPr>
          <w:rFonts w:cstheme="minorHAnsi"/>
          <w:sz w:val="28"/>
          <w:szCs w:val="28"/>
        </w:rPr>
        <w:lastRenderedPageBreak/>
        <w:t>physicians who won’t acquiesce to the OMB fabricated lies and allegations</w:t>
      </w:r>
      <w:r>
        <w:rPr>
          <w:rFonts w:cstheme="minorHAnsi"/>
          <w:sz w:val="28"/>
          <w:szCs w:val="28"/>
        </w:rPr>
        <w:t xml:space="preserve"> about them</w:t>
      </w:r>
      <w:r w:rsidRPr="00C430A2">
        <w:rPr>
          <w:rFonts w:cstheme="minorHAnsi"/>
          <w:sz w:val="28"/>
          <w:szCs w:val="28"/>
        </w:rPr>
        <w:t xml:space="preserve">, </w:t>
      </w:r>
    </w:p>
    <w:p w14:paraId="6BA02609" w14:textId="77777777" w:rsidR="002B3A88" w:rsidRPr="00C430A2" w:rsidRDefault="002B3A88" w:rsidP="002B3A88">
      <w:pPr>
        <w:pStyle w:val="NoSpacing"/>
        <w:numPr>
          <w:ilvl w:val="0"/>
          <w:numId w:val="38"/>
        </w:numPr>
        <w:rPr>
          <w:rFonts w:cstheme="minorHAnsi"/>
          <w:sz w:val="28"/>
          <w:szCs w:val="28"/>
        </w:rPr>
      </w:pPr>
      <w:r w:rsidRPr="00C430A2">
        <w:rPr>
          <w:rFonts w:cstheme="minorHAnsi"/>
          <w:sz w:val="28"/>
          <w:szCs w:val="28"/>
        </w:rPr>
        <w:t xml:space="preserve">physicians who refuse to sign a Stipulated Order admitting all OMB charges of guilt while also giving up all legal rights, </w:t>
      </w:r>
    </w:p>
    <w:p w14:paraId="79E02093" w14:textId="77777777" w:rsidR="002B3A88" w:rsidRPr="00C430A2" w:rsidRDefault="002B3A88" w:rsidP="002B3A88">
      <w:pPr>
        <w:pStyle w:val="NoSpacing"/>
        <w:numPr>
          <w:ilvl w:val="0"/>
          <w:numId w:val="38"/>
        </w:numPr>
        <w:rPr>
          <w:rFonts w:cstheme="minorHAnsi"/>
          <w:sz w:val="28"/>
          <w:szCs w:val="28"/>
        </w:rPr>
      </w:pPr>
      <w:r w:rsidRPr="00C430A2">
        <w:rPr>
          <w:rFonts w:cstheme="minorHAnsi"/>
          <w:sz w:val="28"/>
          <w:szCs w:val="28"/>
        </w:rPr>
        <w:t>physicians who believe they have constitutional rights such as Due Process.</w:t>
      </w:r>
    </w:p>
    <w:p w14:paraId="264EAA9B" w14:textId="77777777" w:rsidR="002B3A88" w:rsidRPr="00C430A2" w:rsidRDefault="002B3A88" w:rsidP="002B3A88">
      <w:pPr>
        <w:pStyle w:val="NoSpacing"/>
        <w:ind w:left="2160"/>
        <w:rPr>
          <w:rFonts w:cstheme="minorHAnsi"/>
          <w:sz w:val="28"/>
          <w:szCs w:val="28"/>
        </w:rPr>
      </w:pPr>
      <w:r w:rsidRPr="00C430A2">
        <w:rPr>
          <w:rFonts w:cstheme="minorHAnsi"/>
          <w:sz w:val="28"/>
          <w:szCs w:val="28"/>
        </w:rPr>
        <w:t xml:space="preserve">The OMB is there primarily to protect bad to horrific physicians who are their friends, business partners, associates, family and other board members. </w:t>
      </w:r>
    </w:p>
    <w:p w14:paraId="32F3B1E2" w14:textId="77777777" w:rsidR="002B3A88" w:rsidRPr="00C430A2" w:rsidRDefault="002B3A88" w:rsidP="002B3A88">
      <w:pPr>
        <w:pStyle w:val="NoSpacing"/>
        <w:ind w:left="2160"/>
        <w:rPr>
          <w:rFonts w:cstheme="minorHAnsi"/>
          <w:sz w:val="28"/>
          <w:szCs w:val="28"/>
        </w:rPr>
      </w:pPr>
    </w:p>
    <w:p w14:paraId="49FC0012" w14:textId="3E4E9348" w:rsidR="002B3A88" w:rsidRPr="00C430A2" w:rsidRDefault="002B3A88" w:rsidP="002B3A88">
      <w:pPr>
        <w:pStyle w:val="NoSpacing"/>
        <w:ind w:left="2160"/>
        <w:rPr>
          <w:rFonts w:cstheme="minorHAnsi"/>
          <w:sz w:val="28"/>
          <w:szCs w:val="28"/>
        </w:rPr>
      </w:pPr>
      <w:r w:rsidRPr="00C430A2">
        <w:rPr>
          <w:rFonts w:cstheme="minorHAnsi"/>
          <w:b/>
          <w:bCs/>
          <w:sz w:val="28"/>
          <w:szCs w:val="28"/>
        </w:rPr>
        <w:t>The following are just a handful of examples</w:t>
      </w:r>
      <w:r w:rsidRPr="00C430A2">
        <w:rPr>
          <w:rFonts w:cstheme="minorHAnsi"/>
          <w:sz w:val="28"/>
          <w:szCs w:val="28"/>
        </w:rPr>
        <w:t xml:space="preserve"> from an extensive list of OMB protected physicians: (#40c)</w:t>
      </w:r>
    </w:p>
    <w:p w14:paraId="639B8BA1" w14:textId="77777777" w:rsidR="002B3A88" w:rsidRPr="00C430A2" w:rsidRDefault="002B3A88" w:rsidP="002B3A88">
      <w:pPr>
        <w:pStyle w:val="NoSpacing"/>
        <w:ind w:left="2160"/>
        <w:rPr>
          <w:rFonts w:cstheme="minorHAnsi"/>
          <w:sz w:val="28"/>
          <w:szCs w:val="28"/>
        </w:rPr>
      </w:pPr>
    </w:p>
    <w:p w14:paraId="61487834" w14:textId="77777777" w:rsidR="002B3A88" w:rsidRPr="00C430A2" w:rsidRDefault="002B3A88" w:rsidP="002B3A88">
      <w:pPr>
        <w:pStyle w:val="NoSpacing"/>
        <w:numPr>
          <w:ilvl w:val="0"/>
          <w:numId w:val="39"/>
        </w:numPr>
        <w:rPr>
          <w:rFonts w:cstheme="minorHAnsi"/>
          <w:sz w:val="28"/>
          <w:szCs w:val="28"/>
        </w:rPr>
      </w:pPr>
      <w:r w:rsidRPr="00C430A2">
        <w:rPr>
          <w:rFonts w:cstheme="minorHAnsi"/>
          <w:sz w:val="28"/>
          <w:szCs w:val="28"/>
        </w:rPr>
        <w:t xml:space="preserve">Dr. Seth Izenberg </w:t>
      </w:r>
    </w:p>
    <w:p w14:paraId="34383F21" w14:textId="77777777" w:rsidR="002B3A88" w:rsidRPr="00C430A2" w:rsidRDefault="002B3A88" w:rsidP="002B3A88">
      <w:pPr>
        <w:pStyle w:val="NoSpacing"/>
        <w:numPr>
          <w:ilvl w:val="0"/>
          <w:numId w:val="39"/>
        </w:numPr>
        <w:rPr>
          <w:rFonts w:cstheme="minorHAnsi"/>
          <w:sz w:val="28"/>
          <w:szCs w:val="28"/>
        </w:rPr>
      </w:pPr>
      <w:r w:rsidRPr="00C430A2">
        <w:rPr>
          <w:rFonts w:cstheme="minorHAnsi"/>
          <w:sz w:val="28"/>
          <w:szCs w:val="28"/>
        </w:rPr>
        <w:t>Dr. Dean Gubler</w:t>
      </w:r>
    </w:p>
    <w:p w14:paraId="6CDA9F77" w14:textId="77777777" w:rsidR="002B3A88" w:rsidRPr="00C430A2" w:rsidRDefault="002B3A88" w:rsidP="002B3A88">
      <w:pPr>
        <w:pStyle w:val="NoSpacing"/>
        <w:numPr>
          <w:ilvl w:val="0"/>
          <w:numId w:val="39"/>
        </w:numPr>
        <w:rPr>
          <w:rFonts w:cstheme="minorHAnsi"/>
          <w:sz w:val="28"/>
          <w:szCs w:val="28"/>
        </w:rPr>
      </w:pPr>
      <w:r w:rsidRPr="00C430A2">
        <w:rPr>
          <w:rFonts w:cstheme="minorHAnsi"/>
          <w:sz w:val="28"/>
          <w:szCs w:val="28"/>
        </w:rPr>
        <w:t xml:space="preserve">Dr. James F. Calvert </w:t>
      </w:r>
    </w:p>
    <w:p w14:paraId="1A248734" w14:textId="77777777" w:rsidR="002B3A88" w:rsidRPr="00C430A2" w:rsidRDefault="002B3A88" w:rsidP="002B3A88">
      <w:pPr>
        <w:pStyle w:val="NoSpacing"/>
        <w:numPr>
          <w:ilvl w:val="0"/>
          <w:numId w:val="39"/>
        </w:numPr>
        <w:rPr>
          <w:rFonts w:cstheme="minorHAnsi"/>
          <w:sz w:val="28"/>
          <w:szCs w:val="28"/>
        </w:rPr>
      </w:pPr>
      <w:r w:rsidRPr="00C430A2">
        <w:rPr>
          <w:rFonts w:cstheme="minorHAnsi"/>
          <w:sz w:val="28"/>
          <w:szCs w:val="28"/>
        </w:rPr>
        <w:t>Dr. Keith White</w:t>
      </w:r>
    </w:p>
    <w:p w14:paraId="066389D2" w14:textId="77777777" w:rsidR="002B3A88" w:rsidRPr="00C430A2" w:rsidRDefault="002B3A88" w:rsidP="002B3A88">
      <w:pPr>
        <w:pStyle w:val="NoSpacing"/>
        <w:numPr>
          <w:ilvl w:val="0"/>
          <w:numId w:val="39"/>
        </w:numPr>
        <w:rPr>
          <w:rFonts w:cstheme="minorHAnsi"/>
          <w:sz w:val="28"/>
          <w:szCs w:val="28"/>
        </w:rPr>
      </w:pPr>
      <w:r w:rsidRPr="00C430A2">
        <w:rPr>
          <w:rFonts w:cstheme="minorHAnsi"/>
          <w:sz w:val="28"/>
          <w:szCs w:val="28"/>
        </w:rPr>
        <w:t xml:space="preserve">Dr. Darryl George </w:t>
      </w:r>
    </w:p>
    <w:p w14:paraId="33AAEC0C" w14:textId="77777777" w:rsidR="002B3A88" w:rsidRPr="00C430A2" w:rsidRDefault="002B3A88" w:rsidP="002B3A88">
      <w:pPr>
        <w:pStyle w:val="NoSpacing"/>
        <w:numPr>
          <w:ilvl w:val="0"/>
          <w:numId w:val="39"/>
        </w:numPr>
        <w:rPr>
          <w:rFonts w:cstheme="minorHAnsi"/>
          <w:sz w:val="28"/>
          <w:szCs w:val="28"/>
        </w:rPr>
      </w:pPr>
      <w:r w:rsidRPr="00C430A2">
        <w:rPr>
          <w:rFonts w:cstheme="minorHAnsi"/>
          <w:sz w:val="28"/>
          <w:szCs w:val="28"/>
        </w:rPr>
        <w:t>Dr. Gary LeClair</w:t>
      </w:r>
    </w:p>
    <w:p w14:paraId="3F2E4906" w14:textId="77777777" w:rsidR="002B3A88" w:rsidRPr="00C430A2" w:rsidRDefault="002B3A88" w:rsidP="002B3A88">
      <w:pPr>
        <w:pStyle w:val="NoSpacing"/>
        <w:ind w:left="2160"/>
        <w:rPr>
          <w:rFonts w:cstheme="minorHAnsi"/>
          <w:sz w:val="28"/>
          <w:szCs w:val="28"/>
        </w:rPr>
      </w:pPr>
    </w:p>
    <w:p w14:paraId="6DB43BA6" w14:textId="78AB5AAF" w:rsidR="002B3A88" w:rsidRDefault="002B3A88" w:rsidP="002B3A88">
      <w:pPr>
        <w:pStyle w:val="NoSpacing"/>
        <w:ind w:left="2160"/>
        <w:rPr>
          <w:rFonts w:cstheme="minorHAnsi"/>
          <w:sz w:val="28"/>
          <w:szCs w:val="28"/>
        </w:rPr>
      </w:pPr>
      <w:r w:rsidRPr="00C430A2">
        <w:rPr>
          <w:rFonts w:cstheme="minorHAnsi"/>
          <w:sz w:val="28"/>
          <w:szCs w:val="28"/>
        </w:rPr>
        <w:t xml:space="preserve">The following demonstrates the </w:t>
      </w:r>
      <w:r w:rsidRPr="00C430A2">
        <w:rPr>
          <w:rFonts w:cstheme="minorHAnsi"/>
          <w:b/>
          <w:bCs/>
          <w:sz w:val="28"/>
          <w:szCs w:val="28"/>
        </w:rPr>
        <w:t>OMB’s egregious lack of concern for public safety and wellbeing</w:t>
      </w:r>
      <w:r w:rsidRPr="00C430A2">
        <w:rPr>
          <w:rFonts w:cstheme="minorHAnsi"/>
          <w:sz w:val="28"/>
          <w:szCs w:val="28"/>
        </w:rPr>
        <w:t xml:space="preserve">. </w:t>
      </w:r>
      <w:r w:rsidRPr="00C430A2">
        <w:rPr>
          <w:rFonts w:cstheme="minorHAnsi"/>
          <w:b/>
          <w:bCs/>
          <w:sz w:val="28"/>
          <w:szCs w:val="28"/>
        </w:rPr>
        <w:t>Dr. James F. Calvert</w:t>
      </w:r>
      <w:r w:rsidRPr="00C430A2">
        <w:rPr>
          <w:rFonts w:cstheme="minorHAnsi"/>
          <w:sz w:val="28"/>
          <w:szCs w:val="28"/>
        </w:rPr>
        <w:t xml:space="preserve">,(#41) who after killing at least one patient, almost killing at least one other, and the documented horrific care of many others, was allowed by the OMB to continue the practice of medicine without restraint in a matter of a few months after an investigation was supposedly started. Dr. Calvert misdiagnosed patients, dismissed lab results, ignored specialists evaluations and prescribed unnecessary, inappropriate and dangerous drug concoctions to patients. (#42a, b, c, d, e, f, g) </w:t>
      </w:r>
      <w:r w:rsidRPr="00C430A2">
        <w:rPr>
          <w:rFonts w:cstheme="minorHAnsi"/>
          <w:b/>
          <w:bCs/>
          <w:sz w:val="28"/>
          <w:szCs w:val="28"/>
        </w:rPr>
        <w:t>Dr</w:t>
      </w:r>
      <w:r w:rsidRPr="00C430A2">
        <w:rPr>
          <w:rFonts w:cstheme="minorHAnsi"/>
          <w:sz w:val="28"/>
          <w:szCs w:val="28"/>
        </w:rPr>
        <w:t xml:space="preserve">. </w:t>
      </w:r>
      <w:r w:rsidRPr="00C430A2">
        <w:rPr>
          <w:rFonts w:cstheme="minorHAnsi"/>
          <w:b/>
          <w:bCs/>
          <w:sz w:val="28"/>
          <w:szCs w:val="28"/>
        </w:rPr>
        <w:t>Calvert</w:t>
      </w:r>
      <w:r w:rsidRPr="00C430A2">
        <w:rPr>
          <w:rFonts w:cstheme="minorHAnsi"/>
          <w:sz w:val="28"/>
          <w:szCs w:val="28"/>
        </w:rPr>
        <w:t xml:space="preserve"> </w:t>
      </w:r>
      <w:r w:rsidRPr="00C430A2">
        <w:rPr>
          <w:rFonts w:cstheme="minorHAnsi"/>
          <w:b/>
          <w:bCs/>
          <w:sz w:val="28"/>
          <w:szCs w:val="28"/>
        </w:rPr>
        <w:t xml:space="preserve">was an OMB “medical expert” who was used specifically to lie, commit perjury  and destroy excellent medical doctors, their families and their patient’s lives. </w:t>
      </w:r>
      <w:r w:rsidRPr="00C430A2">
        <w:rPr>
          <w:rFonts w:cstheme="minorHAnsi"/>
          <w:sz w:val="28"/>
          <w:szCs w:val="28"/>
        </w:rPr>
        <w:t>(#42b, g)</w:t>
      </w:r>
    </w:p>
    <w:p w14:paraId="366152A8" w14:textId="77777777" w:rsidR="002B3A88" w:rsidRDefault="002B3A88" w:rsidP="002B3A88">
      <w:pPr>
        <w:pStyle w:val="NoSpacing"/>
        <w:ind w:left="2160"/>
        <w:rPr>
          <w:rFonts w:cstheme="minorHAnsi"/>
          <w:sz w:val="28"/>
          <w:szCs w:val="28"/>
        </w:rPr>
      </w:pPr>
    </w:p>
    <w:p w14:paraId="4EACBA8B" w14:textId="77777777" w:rsidR="002B3A88" w:rsidRPr="00982EBF" w:rsidRDefault="002B3A88" w:rsidP="002B3A88">
      <w:pPr>
        <w:pStyle w:val="NoSpacing"/>
        <w:ind w:left="2160"/>
        <w:rPr>
          <w:rFonts w:cstheme="minorHAnsi"/>
          <w:sz w:val="28"/>
          <w:szCs w:val="28"/>
        </w:rPr>
      </w:pPr>
      <w:r w:rsidRPr="00982EBF">
        <w:rPr>
          <w:rFonts w:cstheme="minorHAnsi"/>
          <w:sz w:val="28"/>
          <w:szCs w:val="28"/>
        </w:rPr>
        <w:lastRenderedPageBreak/>
        <w:t>On the Interim Stipulated Order, the date associated with Dr. Calvert’s signature is X-ed out and the date associated with OMB Executive Director Kathleen Haley’s signature simply has a “2” drawn over the “1”. In each case 2011 is changed to 2012. Both of these dates on the document are extremely suspicious for illegal tampering. As anyone should know, especially Ms. Haley who is a lawyer, there should be a dash through the date and initials associated with this tampering. Otherwise, it is almost certain this document was produced in 2011 and subsequently altered to cover up nefarious acts. Considering the seriousness of Dr. Calvert’s medical care and skills it would not make sense for Dr. Calvert to have his license fully reinstated within 6 months. He should have been removed from the practice of medicine considering his level of incompetence.</w:t>
      </w:r>
    </w:p>
    <w:p w14:paraId="537D3339" w14:textId="77777777" w:rsidR="002B3A88" w:rsidRPr="00C430A2" w:rsidRDefault="002B3A88" w:rsidP="002B3A88">
      <w:pPr>
        <w:pStyle w:val="NoSpacing"/>
        <w:ind w:left="2160"/>
        <w:rPr>
          <w:rFonts w:cstheme="minorHAnsi"/>
          <w:sz w:val="28"/>
          <w:szCs w:val="28"/>
        </w:rPr>
      </w:pPr>
    </w:p>
    <w:p w14:paraId="0522EB8D" w14:textId="3AF78C97" w:rsidR="002B3A88" w:rsidRPr="00C430A2" w:rsidRDefault="002B3A88" w:rsidP="002B3A88">
      <w:pPr>
        <w:pStyle w:val="NoSpacing"/>
        <w:ind w:left="2160"/>
        <w:rPr>
          <w:rFonts w:cstheme="minorHAnsi"/>
          <w:sz w:val="28"/>
          <w:szCs w:val="28"/>
        </w:rPr>
      </w:pPr>
      <w:r w:rsidRPr="00C430A2">
        <w:rPr>
          <w:rFonts w:cstheme="minorHAnsi"/>
          <w:sz w:val="28"/>
          <w:szCs w:val="28"/>
        </w:rPr>
        <w:t xml:space="preserve">The OMB secured a position for Dr. James F. Calvert with the Oregon Health Authority (OHA) after he was “investigated” by the OMB. Dr. Calvert was tasked with making life and death decisions for OHP patients in the Klamath Falls region. I have been told some </w:t>
      </w:r>
      <w:r w:rsidRPr="00C430A2">
        <w:rPr>
          <w:rFonts w:cstheme="minorHAnsi"/>
          <w:b/>
          <w:bCs/>
          <w:sz w:val="28"/>
          <w:szCs w:val="28"/>
        </w:rPr>
        <w:t>extremely concerning stories associated with Dr. Calvert’s decision making for OHP patients</w:t>
      </w:r>
      <w:r w:rsidRPr="00C430A2">
        <w:rPr>
          <w:rFonts w:cstheme="minorHAnsi"/>
          <w:sz w:val="28"/>
          <w:szCs w:val="28"/>
        </w:rPr>
        <w:t xml:space="preserve">. The OHA was, and most likely still is, </w:t>
      </w:r>
      <w:r w:rsidRPr="00C430A2">
        <w:rPr>
          <w:rFonts w:cstheme="minorHAnsi"/>
          <w:sz w:val="28"/>
          <w:szCs w:val="28"/>
          <w:u w:val="single"/>
        </w:rPr>
        <w:t>tightly connected</w:t>
      </w:r>
      <w:r w:rsidRPr="00C430A2">
        <w:rPr>
          <w:rFonts w:cstheme="minorHAnsi"/>
          <w:sz w:val="28"/>
          <w:szCs w:val="28"/>
        </w:rPr>
        <w:t xml:space="preserve"> with Agate Resources/Trillium Health as will be addressed. (#41)</w:t>
      </w:r>
    </w:p>
    <w:p w14:paraId="27B32B88" w14:textId="77777777" w:rsidR="002B3A88" w:rsidRPr="00C430A2" w:rsidRDefault="002B3A88" w:rsidP="002B3A88">
      <w:pPr>
        <w:pStyle w:val="NoSpacing"/>
        <w:ind w:left="2160"/>
        <w:rPr>
          <w:rFonts w:cstheme="minorHAnsi"/>
          <w:sz w:val="28"/>
          <w:szCs w:val="28"/>
        </w:rPr>
      </w:pPr>
    </w:p>
    <w:p w14:paraId="1F99D9CC" w14:textId="303B6749" w:rsidR="002B3A88" w:rsidRPr="00C430A2" w:rsidRDefault="002B3A88" w:rsidP="002B3A88">
      <w:pPr>
        <w:pStyle w:val="NoSpacing"/>
        <w:ind w:left="2160"/>
        <w:rPr>
          <w:rFonts w:cstheme="minorHAnsi"/>
          <w:b/>
          <w:bCs/>
          <w:sz w:val="28"/>
          <w:szCs w:val="28"/>
        </w:rPr>
      </w:pPr>
      <w:r w:rsidRPr="00C430A2">
        <w:rPr>
          <w:rFonts w:cstheme="minorHAnsi"/>
          <w:sz w:val="28"/>
          <w:szCs w:val="28"/>
        </w:rPr>
        <w:t xml:space="preserve">Here is another example of the OMB’s lack of concern regarding patient safety and protection from bad doctors. (#42h) </w:t>
      </w:r>
      <w:r w:rsidRPr="00C430A2">
        <w:rPr>
          <w:rFonts w:cstheme="minorHAnsi"/>
          <w:b/>
          <w:bCs/>
          <w:sz w:val="28"/>
          <w:szCs w:val="28"/>
        </w:rPr>
        <w:t xml:space="preserve">Dr. Gary LeClair was a private trade association OMB member and a stock holder in the Agate Resource’s LIPA company. </w:t>
      </w:r>
      <w:r w:rsidRPr="00C430A2">
        <w:rPr>
          <w:rFonts w:cstheme="minorHAnsi"/>
          <w:sz w:val="28"/>
          <w:szCs w:val="28"/>
        </w:rPr>
        <w:t xml:space="preserve">Dr. LeClair knew what was occurring at Agate Resources/Trillium Health and did nothing about it because that might have interfered with his stock valuations. Dr. Gary LeClair can feign lack of knowledge of these criminal acts, but according to the Stark laws that he is in violation of, it matters not whether the provider was aware or unaware of the circumstances. Let there be no doubt that </w:t>
      </w:r>
      <w:r w:rsidRPr="00C430A2">
        <w:rPr>
          <w:rFonts w:cstheme="minorHAnsi"/>
          <w:b/>
          <w:bCs/>
          <w:sz w:val="28"/>
          <w:szCs w:val="28"/>
        </w:rPr>
        <w:t>Dr. Gary LeClair was quite aware of the criminal acts occurring.</w:t>
      </w:r>
    </w:p>
    <w:p w14:paraId="6C453555" w14:textId="77777777" w:rsidR="002B3A88" w:rsidRPr="00C430A2" w:rsidRDefault="002B3A88" w:rsidP="002B3A88">
      <w:pPr>
        <w:pStyle w:val="NoSpacing"/>
        <w:ind w:left="2160"/>
        <w:rPr>
          <w:rFonts w:cstheme="minorHAnsi"/>
          <w:b/>
          <w:bCs/>
          <w:sz w:val="28"/>
          <w:szCs w:val="28"/>
        </w:rPr>
      </w:pPr>
    </w:p>
    <w:p w14:paraId="361BEFFF" w14:textId="4F2BD16F" w:rsidR="002B3A88" w:rsidRPr="00C430A2" w:rsidRDefault="002B3A88" w:rsidP="002B3A88">
      <w:pPr>
        <w:pStyle w:val="NoSpacing"/>
        <w:numPr>
          <w:ilvl w:val="0"/>
          <w:numId w:val="4"/>
        </w:numPr>
        <w:rPr>
          <w:rFonts w:cstheme="minorHAnsi"/>
          <w:b/>
          <w:bCs/>
          <w:sz w:val="28"/>
          <w:szCs w:val="28"/>
        </w:rPr>
      </w:pPr>
      <w:r w:rsidRPr="00C430A2">
        <w:rPr>
          <w:rFonts w:cstheme="minorHAnsi"/>
          <w:sz w:val="28"/>
          <w:szCs w:val="28"/>
        </w:rPr>
        <w:t>The Whistleblower himself was denied surgical care for his bilateral foot fractures by his ex-employer Trillium Health, along with MODA insurance, after he’d exposed the criminal acts of Agate Resources/Trillium Health. The denial of care related to the bilateral foot surgery, recommended by his orthopedic surgeon, was simply retaliation for his whistleblowing.  (#43a)</w:t>
      </w:r>
    </w:p>
    <w:p w14:paraId="68D2D5B0" w14:textId="77777777" w:rsidR="002B3A88" w:rsidRPr="00C430A2" w:rsidRDefault="002B3A88" w:rsidP="002B3A88">
      <w:pPr>
        <w:pStyle w:val="NoSpacing"/>
        <w:ind w:left="2160"/>
        <w:rPr>
          <w:rFonts w:cstheme="minorHAnsi"/>
          <w:b/>
          <w:bCs/>
          <w:sz w:val="28"/>
          <w:szCs w:val="28"/>
          <w:highlight w:val="yellow"/>
        </w:rPr>
      </w:pPr>
    </w:p>
    <w:p w14:paraId="7B5CA8C9" w14:textId="77777777" w:rsidR="002B3A88" w:rsidRPr="00C430A2" w:rsidRDefault="002B3A88" w:rsidP="002B3A88">
      <w:pPr>
        <w:pStyle w:val="NoSpacing"/>
        <w:ind w:left="2160"/>
        <w:rPr>
          <w:rFonts w:cstheme="minorHAnsi"/>
          <w:b/>
          <w:bCs/>
          <w:sz w:val="28"/>
          <w:szCs w:val="28"/>
        </w:rPr>
      </w:pPr>
      <w:r w:rsidRPr="00C430A2">
        <w:rPr>
          <w:rFonts w:cstheme="minorHAnsi"/>
          <w:sz w:val="28"/>
          <w:szCs w:val="28"/>
        </w:rPr>
        <w:t xml:space="preserve">The Whistleblower was terminated by Agate Resources/Trillium Health for whistleblowing.  Since then he has been unable to obtain his unemployment benefits secondary to Trillium Health and their </w:t>
      </w:r>
      <w:r w:rsidRPr="00C430A2">
        <w:rPr>
          <w:rFonts w:cstheme="minorHAnsi"/>
          <w:b/>
          <w:bCs/>
          <w:sz w:val="28"/>
          <w:szCs w:val="28"/>
        </w:rPr>
        <w:t>law firm Stoel Rives. Stoel Rives typically has three, and up to five,</w:t>
      </w:r>
      <w:r w:rsidRPr="00C430A2">
        <w:rPr>
          <w:rFonts w:cstheme="minorHAnsi"/>
          <w:sz w:val="28"/>
          <w:szCs w:val="28"/>
        </w:rPr>
        <w:t xml:space="preserve"> </w:t>
      </w:r>
      <w:r w:rsidRPr="00C430A2">
        <w:rPr>
          <w:rFonts w:cstheme="minorHAnsi"/>
          <w:b/>
          <w:bCs/>
          <w:sz w:val="28"/>
          <w:szCs w:val="28"/>
        </w:rPr>
        <w:t>lawyers simultaneously attacking the Whistleblower, along with their paralegals,</w:t>
      </w:r>
      <w:r w:rsidRPr="00C430A2">
        <w:rPr>
          <w:rFonts w:cstheme="minorHAnsi"/>
          <w:sz w:val="28"/>
          <w:szCs w:val="28"/>
        </w:rPr>
        <w:t xml:space="preserve"> in an attempt to destroy him. </w:t>
      </w:r>
      <w:r w:rsidRPr="00C430A2">
        <w:rPr>
          <w:rFonts w:cstheme="minorHAnsi"/>
          <w:b/>
          <w:bCs/>
          <w:sz w:val="28"/>
          <w:szCs w:val="28"/>
        </w:rPr>
        <w:t xml:space="preserve">The </w:t>
      </w:r>
      <w:r w:rsidRPr="00C430A2">
        <w:rPr>
          <w:rFonts w:cstheme="minorHAnsi"/>
          <w:b/>
          <w:bCs/>
          <w:i/>
          <w:iCs/>
          <w:sz w:val="28"/>
          <w:szCs w:val="28"/>
        </w:rPr>
        <w:t xml:space="preserve">pro se </w:t>
      </w:r>
      <w:r w:rsidRPr="00C430A2">
        <w:rPr>
          <w:rFonts w:cstheme="minorHAnsi"/>
          <w:b/>
          <w:bCs/>
          <w:sz w:val="28"/>
          <w:szCs w:val="28"/>
        </w:rPr>
        <w:t>Whistleblower obviously represents quite the threat to warrant such a response.</w:t>
      </w:r>
    </w:p>
    <w:p w14:paraId="2CC41DC8" w14:textId="77777777" w:rsidR="002B3A88" w:rsidRPr="00C430A2" w:rsidRDefault="002B3A88" w:rsidP="002B3A88">
      <w:pPr>
        <w:pStyle w:val="NoSpacing"/>
        <w:ind w:left="2160"/>
        <w:rPr>
          <w:rFonts w:cstheme="minorHAnsi"/>
          <w:sz w:val="28"/>
          <w:szCs w:val="28"/>
        </w:rPr>
      </w:pPr>
    </w:p>
    <w:p w14:paraId="7AB757BF" w14:textId="77777777" w:rsidR="002B3A88" w:rsidRPr="00C430A2" w:rsidRDefault="002B3A88" w:rsidP="002B3A88">
      <w:pPr>
        <w:pStyle w:val="NoSpacing"/>
        <w:ind w:left="2160"/>
        <w:rPr>
          <w:rFonts w:cstheme="minorHAnsi"/>
          <w:sz w:val="28"/>
          <w:szCs w:val="28"/>
        </w:rPr>
      </w:pPr>
      <w:r w:rsidRPr="00C430A2">
        <w:rPr>
          <w:rFonts w:cstheme="minorHAnsi"/>
          <w:sz w:val="28"/>
          <w:szCs w:val="28"/>
        </w:rPr>
        <w:t xml:space="preserve">The Whistleblower has received </w:t>
      </w:r>
      <w:r w:rsidRPr="00C430A2">
        <w:rPr>
          <w:rFonts w:cstheme="minorHAnsi"/>
          <w:b/>
          <w:bCs/>
          <w:sz w:val="28"/>
          <w:szCs w:val="28"/>
        </w:rPr>
        <w:t>death threats</w:t>
      </w:r>
      <w:r w:rsidRPr="00C430A2">
        <w:rPr>
          <w:rFonts w:cstheme="minorHAnsi"/>
          <w:sz w:val="28"/>
          <w:szCs w:val="28"/>
        </w:rPr>
        <w:t xml:space="preserve"> against himself and his family from phone numbers he has traced back, with the help of the phone company, to </w:t>
      </w:r>
      <w:r w:rsidRPr="00C430A2">
        <w:rPr>
          <w:rFonts w:cstheme="minorHAnsi"/>
          <w:b/>
          <w:bCs/>
          <w:sz w:val="28"/>
          <w:szCs w:val="28"/>
        </w:rPr>
        <w:t>Oregon government phones</w:t>
      </w:r>
      <w:r w:rsidRPr="00C430A2">
        <w:rPr>
          <w:rFonts w:cstheme="minorHAnsi"/>
          <w:sz w:val="28"/>
          <w:szCs w:val="28"/>
        </w:rPr>
        <w:t xml:space="preserve">. </w:t>
      </w:r>
    </w:p>
    <w:p w14:paraId="66AE2F46" w14:textId="77777777" w:rsidR="002B3A88" w:rsidRPr="00C430A2" w:rsidRDefault="002B3A88" w:rsidP="002B3A88">
      <w:pPr>
        <w:pStyle w:val="NoSpacing"/>
        <w:rPr>
          <w:rFonts w:cstheme="minorHAnsi"/>
          <w:sz w:val="28"/>
          <w:szCs w:val="28"/>
        </w:rPr>
      </w:pPr>
    </w:p>
    <w:p w14:paraId="4358780E" w14:textId="3D2AC8F8" w:rsidR="002B3A88" w:rsidRPr="00C430A2" w:rsidRDefault="002B3A88" w:rsidP="002B3A88">
      <w:pPr>
        <w:pStyle w:val="NoSpacing"/>
        <w:numPr>
          <w:ilvl w:val="0"/>
          <w:numId w:val="5"/>
        </w:numPr>
        <w:rPr>
          <w:rFonts w:cstheme="minorHAnsi"/>
          <w:sz w:val="28"/>
          <w:szCs w:val="28"/>
        </w:rPr>
      </w:pPr>
      <w:bookmarkStart w:id="49" w:name="_Hlk46411844"/>
      <w:r w:rsidRPr="00C430A2">
        <w:rPr>
          <w:rFonts w:cstheme="minorHAnsi"/>
          <w:b/>
          <w:bCs/>
          <w:sz w:val="28"/>
          <w:szCs w:val="28"/>
        </w:rPr>
        <w:t xml:space="preserve">Racial and Economic Profiling </w:t>
      </w:r>
      <w:bookmarkEnd w:id="49"/>
      <w:r w:rsidRPr="00C430A2">
        <w:rPr>
          <w:rFonts w:cstheme="minorHAnsi"/>
          <w:sz w:val="28"/>
          <w:szCs w:val="28"/>
        </w:rPr>
        <w:t>(#43b,d,e)</w:t>
      </w:r>
    </w:p>
    <w:p w14:paraId="340292F1" w14:textId="77777777" w:rsidR="002B3A88" w:rsidRPr="00C430A2" w:rsidRDefault="002B3A88" w:rsidP="002B3A88">
      <w:pPr>
        <w:pStyle w:val="NoSpacing"/>
        <w:rPr>
          <w:rFonts w:cstheme="minorHAnsi"/>
          <w:sz w:val="28"/>
          <w:szCs w:val="28"/>
        </w:rPr>
      </w:pPr>
    </w:p>
    <w:p w14:paraId="61CC09EE" w14:textId="77777777" w:rsidR="002B3A88" w:rsidRPr="00C430A2" w:rsidRDefault="002B3A88" w:rsidP="002B3A88">
      <w:pPr>
        <w:pStyle w:val="NoSpacing"/>
        <w:numPr>
          <w:ilvl w:val="0"/>
          <w:numId w:val="4"/>
        </w:numPr>
        <w:rPr>
          <w:rFonts w:cstheme="minorHAnsi"/>
          <w:sz w:val="28"/>
          <w:szCs w:val="28"/>
        </w:rPr>
      </w:pPr>
      <w:r w:rsidRPr="00C430A2">
        <w:rPr>
          <w:rFonts w:cstheme="minorHAnsi"/>
          <w:sz w:val="28"/>
          <w:szCs w:val="28"/>
        </w:rPr>
        <w:t xml:space="preserve">For the general Oregon population, independent of type of </w:t>
      </w:r>
      <w:r>
        <w:rPr>
          <w:rFonts w:cstheme="minorHAnsi"/>
          <w:sz w:val="28"/>
          <w:szCs w:val="28"/>
        </w:rPr>
        <w:t xml:space="preserve">medical </w:t>
      </w:r>
      <w:r w:rsidRPr="00C430A2">
        <w:rPr>
          <w:rFonts w:cstheme="minorHAnsi"/>
          <w:sz w:val="28"/>
          <w:szCs w:val="28"/>
        </w:rPr>
        <w:t>insurance or age, the referral rate in 2015 was:</w:t>
      </w:r>
    </w:p>
    <w:p w14:paraId="6BA5DC41" w14:textId="77777777" w:rsidR="002B3A88" w:rsidRPr="00C430A2" w:rsidRDefault="002B3A88" w:rsidP="002B3A88">
      <w:pPr>
        <w:pStyle w:val="NoSpacing"/>
        <w:numPr>
          <w:ilvl w:val="1"/>
          <w:numId w:val="4"/>
        </w:numPr>
        <w:rPr>
          <w:rFonts w:cstheme="minorHAnsi"/>
          <w:sz w:val="28"/>
          <w:szCs w:val="28"/>
        </w:rPr>
      </w:pPr>
      <w:r w:rsidRPr="00C430A2">
        <w:rPr>
          <w:rFonts w:cstheme="minorHAnsi"/>
          <w:sz w:val="28"/>
          <w:szCs w:val="28"/>
        </w:rPr>
        <w:t>65% for white patients</w:t>
      </w:r>
    </w:p>
    <w:p w14:paraId="54FF9FED" w14:textId="031A1C2D" w:rsidR="002B3A88" w:rsidRPr="00C430A2" w:rsidRDefault="002B3A88" w:rsidP="002B3A88">
      <w:pPr>
        <w:pStyle w:val="NoSpacing"/>
        <w:numPr>
          <w:ilvl w:val="1"/>
          <w:numId w:val="4"/>
        </w:numPr>
        <w:rPr>
          <w:rFonts w:cstheme="minorHAnsi"/>
          <w:sz w:val="28"/>
          <w:szCs w:val="28"/>
        </w:rPr>
      </w:pPr>
      <w:r w:rsidRPr="00C430A2">
        <w:rPr>
          <w:rFonts w:cstheme="minorHAnsi"/>
          <w:sz w:val="28"/>
          <w:szCs w:val="28"/>
        </w:rPr>
        <w:t>30% for non-white patients. (#43c)</w:t>
      </w:r>
    </w:p>
    <w:p w14:paraId="6DA719BE" w14:textId="77777777" w:rsidR="002B3A88" w:rsidRPr="00C430A2" w:rsidRDefault="002B3A88" w:rsidP="002B3A88">
      <w:pPr>
        <w:pStyle w:val="NoSpacing"/>
        <w:ind w:left="1425"/>
        <w:rPr>
          <w:rFonts w:cstheme="minorHAnsi"/>
          <w:sz w:val="28"/>
          <w:szCs w:val="28"/>
        </w:rPr>
      </w:pPr>
    </w:p>
    <w:p w14:paraId="3E937546" w14:textId="77777777" w:rsidR="002B3A88" w:rsidRPr="00C430A2" w:rsidRDefault="002B3A88" w:rsidP="002B3A88">
      <w:pPr>
        <w:pStyle w:val="NoSpacing"/>
        <w:numPr>
          <w:ilvl w:val="0"/>
          <w:numId w:val="4"/>
        </w:numPr>
        <w:rPr>
          <w:rFonts w:cstheme="minorHAnsi"/>
          <w:sz w:val="28"/>
          <w:szCs w:val="28"/>
        </w:rPr>
      </w:pPr>
      <w:r w:rsidRPr="00C430A2">
        <w:rPr>
          <w:rFonts w:cstheme="minorHAnsi"/>
          <w:sz w:val="28"/>
          <w:szCs w:val="28"/>
        </w:rPr>
        <w:t xml:space="preserve">On March 12, 2013, the Whistleblower was asked by Agate Resources’/Trillium Health’s Ms. Amanda Cobb to do a query on what she referred to as </w:t>
      </w:r>
      <w:r w:rsidRPr="00C430A2">
        <w:rPr>
          <w:rFonts w:cstheme="minorHAnsi"/>
          <w:b/>
          <w:bCs/>
          <w:sz w:val="28"/>
          <w:szCs w:val="28"/>
        </w:rPr>
        <w:t>“Black” and “Hispanic”</w:t>
      </w:r>
      <w:r w:rsidRPr="00C430A2">
        <w:rPr>
          <w:rFonts w:cstheme="minorHAnsi"/>
          <w:sz w:val="28"/>
          <w:szCs w:val="28"/>
        </w:rPr>
        <w:t xml:space="preserve"> children. </w:t>
      </w:r>
    </w:p>
    <w:p w14:paraId="3A06E3F5" w14:textId="77777777" w:rsidR="002B3A88" w:rsidRPr="00C430A2" w:rsidRDefault="002B3A88" w:rsidP="002B3A88">
      <w:pPr>
        <w:pStyle w:val="NoSpacing"/>
        <w:ind w:left="2160"/>
        <w:rPr>
          <w:rFonts w:cstheme="minorHAnsi"/>
          <w:sz w:val="28"/>
          <w:szCs w:val="28"/>
        </w:rPr>
      </w:pPr>
    </w:p>
    <w:p w14:paraId="35640C90" w14:textId="77777777" w:rsidR="002B3A88" w:rsidRPr="00C430A2" w:rsidRDefault="002B3A88" w:rsidP="002B3A88">
      <w:pPr>
        <w:pStyle w:val="NoSpacing"/>
        <w:numPr>
          <w:ilvl w:val="0"/>
          <w:numId w:val="4"/>
        </w:numPr>
        <w:rPr>
          <w:rFonts w:cstheme="minorHAnsi"/>
          <w:sz w:val="28"/>
          <w:szCs w:val="28"/>
        </w:rPr>
      </w:pPr>
      <w:r w:rsidRPr="00C430A2">
        <w:rPr>
          <w:rFonts w:cstheme="minorHAnsi"/>
          <w:sz w:val="28"/>
          <w:szCs w:val="28"/>
        </w:rPr>
        <w:t xml:space="preserve">On May 8, 2013, the Whistleblower received </w:t>
      </w:r>
      <w:r w:rsidRPr="00C430A2">
        <w:rPr>
          <w:rFonts w:cstheme="minorHAnsi"/>
          <w:b/>
          <w:bCs/>
          <w:sz w:val="28"/>
          <w:szCs w:val="28"/>
        </w:rPr>
        <w:t>race</w:t>
      </w:r>
      <w:r w:rsidRPr="00C430A2">
        <w:rPr>
          <w:rFonts w:cstheme="minorHAnsi"/>
          <w:sz w:val="28"/>
          <w:szCs w:val="28"/>
        </w:rPr>
        <w:t xml:space="preserve"> </w:t>
      </w:r>
      <w:r w:rsidRPr="00C430A2">
        <w:rPr>
          <w:rFonts w:cstheme="minorHAnsi"/>
          <w:b/>
          <w:bCs/>
          <w:sz w:val="28"/>
          <w:szCs w:val="28"/>
        </w:rPr>
        <w:t>based</w:t>
      </w:r>
      <w:r w:rsidRPr="00C430A2">
        <w:rPr>
          <w:rFonts w:cstheme="minorHAnsi"/>
          <w:sz w:val="28"/>
          <w:szCs w:val="28"/>
        </w:rPr>
        <w:t xml:space="preserve"> risk tables put together by </w:t>
      </w:r>
      <w:r w:rsidRPr="00C430A2">
        <w:rPr>
          <w:rFonts w:cstheme="minorHAnsi"/>
          <w:b/>
          <w:bCs/>
          <w:sz w:val="28"/>
          <w:szCs w:val="28"/>
        </w:rPr>
        <w:t>Amanda</w:t>
      </w:r>
      <w:r w:rsidRPr="00C430A2">
        <w:rPr>
          <w:rFonts w:cstheme="minorHAnsi"/>
          <w:sz w:val="28"/>
          <w:szCs w:val="28"/>
        </w:rPr>
        <w:t xml:space="preserve"> </w:t>
      </w:r>
      <w:r w:rsidRPr="00C430A2">
        <w:rPr>
          <w:rFonts w:cstheme="minorHAnsi"/>
          <w:b/>
          <w:bCs/>
          <w:sz w:val="28"/>
          <w:szCs w:val="28"/>
        </w:rPr>
        <w:t>Cobb</w:t>
      </w:r>
      <w:r w:rsidRPr="00C430A2">
        <w:rPr>
          <w:rFonts w:cstheme="minorHAnsi"/>
          <w:sz w:val="28"/>
          <w:szCs w:val="28"/>
        </w:rPr>
        <w:t xml:space="preserve"> and </w:t>
      </w:r>
      <w:r w:rsidRPr="00C430A2">
        <w:rPr>
          <w:rFonts w:cstheme="minorHAnsi"/>
          <w:b/>
          <w:bCs/>
          <w:sz w:val="28"/>
          <w:szCs w:val="28"/>
        </w:rPr>
        <w:t>Patrice</w:t>
      </w:r>
      <w:r w:rsidRPr="00C430A2">
        <w:rPr>
          <w:rFonts w:cstheme="minorHAnsi"/>
          <w:sz w:val="28"/>
          <w:szCs w:val="28"/>
        </w:rPr>
        <w:t xml:space="preserve"> </w:t>
      </w:r>
      <w:r w:rsidRPr="00C430A2">
        <w:rPr>
          <w:rFonts w:cstheme="minorHAnsi"/>
          <w:b/>
          <w:bCs/>
          <w:sz w:val="28"/>
          <w:szCs w:val="28"/>
        </w:rPr>
        <w:t xml:space="preserve">Korjenek. </w:t>
      </w:r>
      <w:r w:rsidRPr="00C430A2">
        <w:rPr>
          <w:rFonts w:cstheme="minorHAnsi"/>
          <w:sz w:val="28"/>
          <w:szCs w:val="28"/>
        </w:rPr>
        <w:lastRenderedPageBreak/>
        <w:t xml:space="preserve">The Whistleblower has the original files containing this information.  </w:t>
      </w:r>
    </w:p>
    <w:p w14:paraId="5A42D2FE" w14:textId="77777777" w:rsidR="002B3A88" w:rsidRPr="00C430A2" w:rsidRDefault="002B3A88" w:rsidP="002B3A88">
      <w:pPr>
        <w:pStyle w:val="NoSpacing"/>
        <w:ind w:left="2160"/>
        <w:rPr>
          <w:rFonts w:cstheme="minorHAnsi"/>
          <w:sz w:val="28"/>
          <w:szCs w:val="28"/>
        </w:rPr>
      </w:pPr>
    </w:p>
    <w:p w14:paraId="50A53C94" w14:textId="5EA49269" w:rsidR="002B3A88" w:rsidRPr="00C430A2" w:rsidRDefault="002B3A88" w:rsidP="002B3A88">
      <w:pPr>
        <w:pStyle w:val="NoSpacing"/>
        <w:numPr>
          <w:ilvl w:val="0"/>
          <w:numId w:val="4"/>
        </w:numPr>
        <w:rPr>
          <w:rFonts w:cstheme="minorHAnsi"/>
          <w:sz w:val="28"/>
          <w:szCs w:val="28"/>
        </w:rPr>
      </w:pPr>
      <w:r w:rsidRPr="00C430A2">
        <w:rPr>
          <w:rFonts w:cstheme="minorHAnsi"/>
          <w:sz w:val="28"/>
          <w:szCs w:val="28"/>
        </w:rPr>
        <w:t xml:space="preserve">The OHP childhood population of Lane County is predominately white. </w:t>
      </w:r>
      <w:r w:rsidRPr="00C430A2">
        <w:rPr>
          <w:rFonts w:cstheme="minorHAnsi"/>
          <w:b/>
          <w:bCs/>
          <w:sz w:val="28"/>
          <w:szCs w:val="28"/>
        </w:rPr>
        <w:t>White OHP kids living with their family were granted medical authorizations and referrals only 26% of the time</w:t>
      </w:r>
      <w:r w:rsidRPr="00C430A2">
        <w:rPr>
          <w:rFonts w:cstheme="minorHAnsi"/>
          <w:sz w:val="28"/>
          <w:szCs w:val="28"/>
        </w:rPr>
        <w:t xml:space="preserve"> by Trillium Health. (#43c)</w:t>
      </w:r>
    </w:p>
    <w:p w14:paraId="6E11DF97" w14:textId="77777777" w:rsidR="002B3A88" w:rsidRPr="00C430A2" w:rsidRDefault="002B3A88" w:rsidP="002B3A88">
      <w:pPr>
        <w:pStyle w:val="NoSpacing"/>
        <w:ind w:left="2160"/>
        <w:rPr>
          <w:rFonts w:cstheme="minorHAnsi"/>
          <w:sz w:val="28"/>
          <w:szCs w:val="28"/>
        </w:rPr>
      </w:pPr>
    </w:p>
    <w:p w14:paraId="3EBB9E4A" w14:textId="77777777" w:rsidR="002B3A88" w:rsidRPr="00C430A2" w:rsidRDefault="002B3A88" w:rsidP="002B3A88">
      <w:pPr>
        <w:pStyle w:val="NoSpacing"/>
        <w:numPr>
          <w:ilvl w:val="0"/>
          <w:numId w:val="4"/>
        </w:numPr>
        <w:rPr>
          <w:rFonts w:cstheme="minorHAnsi"/>
          <w:sz w:val="28"/>
          <w:szCs w:val="28"/>
        </w:rPr>
      </w:pPr>
      <w:r w:rsidRPr="00C430A2">
        <w:rPr>
          <w:rFonts w:cstheme="minorHAnsi"/>
          <w:b/>
          <w:bCs/>
          <w:sz w:val="28"/>
          <w:szCs w:val="28"/>
        </w:rPr>
        <w:t xml:space="preserve">However, for white </w:t>
      </w:r>
      <w:r w:rsidRPr="00C430A2">
        <w:rPr>
          <w:rFonts w:cstheme="minorHAnsi"/>
          <w:b/>
          <w:bCs/>
          <w:sz w:val="28"/>
          <w:szCs w:val="28"/>
          <w:u w:val="single"/>
        </w:rPr>
        <w:t>foster</w:t>
      </w:r>
      <w:r w:rsidRPr="00C430A2">
        <w:rPr>
          <w:rFonts w:cstheme="minorHAnsi"/>
          <w:b/>
          <w:bCs/>
          <w:sz w:val="28"/>
          <w:szCs w:val="28"/>
        </w:rPr>
        <w:t xml:space="preserve"> children</w:t>
      </w:r>
      <w:r w:rsidRPr="00C430A2">
        <w:rPr>
          <w:rFonts w:cstheme="minorHAnsi"/>
          <w:sz w:val="28"/>
          <w:szCs w:val="28"/>
        </w:rPr>
        <w:t xml:space="preserve">, the referral authorization rate dropped precipitously to a </w:t>
      </w:r>
      <w:r w:rsidRPr="00C430A2">
        <w:rPr>
          <w:rFonts w:cstheme="minorHAnsi"/>
          <w:b/>
          <w:bCs/>
          <w:sz w:val="28"/>
          <w:szCs w:val="28"/>
        </w:rPr>
        <w:t>mere</w:t>
      </w:r>
      <w:r w:rsidRPr="00C430A2">
        <w:rPr>
          <w:rFonts w:cstheme="minorHAnsi"/>
          <w:sz w:val="28"/>
          <w:szCs w:val="28"/>
        </w:rPr>
        <w:t xml:space="preserve"> </w:t>
      </w:r>
      <w:r w:rsidRPr="00C430A2">
        <w:rPr>
          <w:rFonts w:cstheme="minorHAnsi"/>
          <w:b/>
          <w:bCs/>
          <w:sz w:val="28"/>
          <w:szCs w:val="28"/>
        </w:rPr>
        <w:t>13%.</w:t>
      </w:r>
      <w:r w:rsidRPr="00C430A2">
        <w:rPr>
          <w:rFonts w:cstheme="minorHAnsi"/>
          <w:sz w:val="28"/>
          <w:szCs w:val="28"/>
        </w:rPr>
        <w:t xml:space="preserve"> </w:t>
      </w:r>
    </w:p>
    <w:p w14:paraId="3EB44F3B" w14:textId="77777777" w:rsidR="002B3A88" w:rsidRPr="00C430A2" w:rsidRDefault="002B3A88" w:rsidP="002B3A88">
      <w:pPr>
        <w:pStyle w:val="NoSpacing"/>
        <w:rPr>
          <w:rFonts w:cstheme="minorHAnsi"/>
          <w:sz w:val="28"/>
          <w:szCs w:val="28"/>
        </w:rPr>
      </w:pPr>
    </w:p>
    <w:p w14:paraId="265055D0" w14:textId="77777777" w:rsidR="002B3A88" w:rsidRPr="00C430A2" w:rsidRDefault="002B3A88" w:rsidP="002B3A88">
      <w:pPr>
        <w:pStyle w:val="NoSpacing"/>
        <w:ind w:left="2160"/>
        <w:rPr>
          <w:rFonts w:cstheme="minorHAnsi"/>
          <w:sz w:val="28"/>
          <w:szCs w:val="28"/>
        </w:rPr>
      </w:pPr>
      <w:r w:rsidRPr="00C430A2">
        <w:rPr>
          <w:rFonts w:cstheme="minorHAnsi"/>
          <w:sz w:val="28"/>
          <w:szCs w:val="28"/>
        </w:rPr>
        <w:t xml:space="preserve">For </w:t>
      </w:r>
      <w:r w:rsidRPr="00C430A2">
        <w:rPr>
          <w:rFonts w:cstheme="minorHAnsi"/>
          <w:b/>
          <w:bCs/>
          <w:sz w:val="28"/>
          <w:szCs w:val="28"/>
        </w:rPr>
        <w:t>Native</w:t>
      </w:r>
      <w:r w:rsidRPr="00C430A2">
        <w:rPr>
          <w:rFonts w:cstheme="minorHAnsi"/>
          <w:sz w:val="28"/>
          <w:szCs w:val="28"/>
        </w:rPr>
        <w:t xml:space="preserve"> </w:t>
      </w:r>
      <w:r w:rsidRPr="00C430A2">
        <w:rPr>
          <w:rFonts w:cstheme="minorHAnsi"/>
          <w:b/>
          <w:bCs/>
          <w:sz w:val="28"/>
          <w:szCs w:val="28"/>
        </w:rPr>
        <w:t>American</w:t>
      </w:r>
      <w:r w:rsidRPr="00C430A2">
        <w:rPr>
          <w:rFonts w:cstheme="minorHAnsi"/>
          <w:sz w:val="28"/>
          <w:szCs w:val="28"/>
        </w:rPr>
        <w:t xml:space="preserve"> </w:t>
      </w:r>
      <w:r w:rsidRPr="00C430A2">
        <w:rPr>
          <w:rFonts w:cstheme="minorHAnsi"/>
          <w:b/>
          <w:bCs/>
          <w:sz w:val="28"/>
          <w:szCs w:val="28"/>
          <w:u w:val="single"/>
        </w:rPr>
        <w:t>foster</w:t>
      </w:r>
      <w:r w:rsidRPr="00C430A2">
        <w:rPr>
          <w:rFonts w:cstheme="minorHAnsi"/>
          <w:sz w:val="28"/>
          <w:szCs w:val="28"/>
        </w:rPr>
        <w:t xml:space="preserve"> </w:t>
      </w:r>
      <w:r w:rsidRPr="00C430A2">
        <w:rPr>
          <w:rFonts w:cstheme="minorHAnsi"/>
          <w:b/>
          <w:bCs/>
          <w:sz w:val="28"/>
          <w:szCs w:val="28"/>
        </w:rPr>
        <w:t>children</w:t>
      </w:r>
      <w:r w:rsidRPr="00C430A2">
        <w:rPr>
          <w:rFonts w:cstheme="minorHAnsi"/>
          <w:sz w:val="28"/>
          <w:szCs w:val="28"/>
        </w:rPr>
        <w:t xml:space="preserve"> it was </w:t>
      </w:r>
      <w:r w:rsidRPr="00C430A2">
        <w:rPr>
          <w:rFonts w:cstheme="minorHAnsi"/>
          <w:b/>
          <w:bCs/>
          <w:sz w:val="28"/>
          <w:szCs w:val="28"/>
        </w:rPr>
        <w:t>9.5%</w:t>
      </w:r>
      <w:r w:rsidRPr="00C430A2">
        <w:rPr>
          <w:rFonts w:cstheme="minorHAnsi"/>
          <w:sz w:val="28"/>
          <w:szCs w:val="28"/>
        </w:rPr>
        <w:t xml:space="preserve">. </w:t>
      </w:r>
    </w:p>
    <w:p w14:paraId="72F8DC0F" w14:textId="77777777" w:rsidR="002B3A88" w:rsidRPr="00C430A2" w:rsidRDefault="002B3A88" w:rsidP="002B3A88">
      <w:pPr>
        <w:pStyle w:val="NoSpacing"/>
        <w:ind w:left="2160"/>
        <w:rPr>
          <w:rFonts w:cstheme="minorHAnsi"/>
          <w:sz w:val="28"/>
          <w:szCs w:val="28"/>
        </w:rPr>
      </w:pPr>
    </w:p>
    <w:p w14:paraId="501F20F0" w14:textId="77777777" w:rsidR="002B3A88" w:rsidRPr="00C430A2" w:rsidRDefault="002B3A88" w:rsidP="002B3A88">
      <w:pPr>
        <w:pStyle w:val="NoSpacing"/>
        <w:ind w:left="2160"/>
        <w:rPr>
          <w:rFonts w:cstheme="minorHAnsi"/>
          <w:sz w:val="28"/>
          <w:szCs w:val="28"/>
        </w:rPr>
      </w:pPr>
      <w:r w:rsidRPr="00C430A2">
        <w:rPr>
          <w:rFonts w:cstheme="minorHAnsi"/>
          <w:sz w:val="28"/>
          <w:szCs w:val="28"/>
        </w:rPr>
        <w:t xml:space="preserve">For </w:t>
      </w:r>
      <w:r w:rsidRPr="00C430A2">
        <w:rPr>
          <w:rFonts w:cstheme="minorHAnsi"/>
          <w:b/>
          <w:bCs/>
          <w:sz w:val="28"/>
          <w:szCs w:val="28"/>
        </w:rPr>
        <w:t xml:space="preserve">Black </w:t>
      </w:r>
      <w:r w:rsidRPr="00C430A2">
        <w:rPr>
          <w:rFonts w:cstheme="minorHAnsi"/>
          <w:b/>
          <w:bCs/>
          <w:sz w:val="28"/>
          <w:szCs w:val="28"/>
          <w:u w:val="single"/>
        </w:rPr>
        <w:t>foster</w:t>
      </w:r>
      <w:r w:rsidRPr="00C430A2">
        <w:rPr>
          <w:rFonts w:cstheme="minorHAnsi"/>
          <w:b/>
          <w:bCs/>
          <w:sz w:val="28"/>
          <w:szCs w:val="28"/>
        </w:rPr>
        <w:t xml:space="preserve"> children</w:t>
      </w:r>
      <w:r w:rsidRPr="00C430A2">
        <w:rPr>
          <w:rFonts w:cstheme="minorHAnsi"/>
          <w:sz w:val="28"/>
          <w:szCs w:val="28"/>
        </w:rPr>
        <w:t xml:space="preserve"> it was </w:t>
      </w:r>
      <w:r w:rsidRPr="00C430A2">
        <w:rPr>
          <w:rFonts w:cstheme="minorHAnsi"/>
          <w:b/>
          <w:bCs/>
          <w:sz w:val="28"/>
          <w:szCs w:val="28"/>
        </w:rPr>
        <w:t>8%.</w:t>
      </w:r>
      <w:r w:rsidRPr="00C430A2">
        <w:rPr>
          <w:rFonts w:cstheme="minorHAnsi"/>
          <w:sz w:val="28"/>
          <w:szCs w:val="28"/>
        </w:rPr>
        <w:t xml:space="preserve"> </w:t>
      </w:r>
    </w:p>
    <w:p w14:paraId="553F69D5" w14:textId="77777777" w:rsidR="002B3A88" w:rsidRPr="00C430A2" w:rsidRDefault="002B3A88" w:rsidP="002B3A88">
      <w:pPr>
        <w:pStyle w:val="NoSpacing"/>
        <w:rPr>
          <w:rFonts w:cstheme="minorHAnsi"/>
          <w:sz w:val="28"/>
          <w:szCs w:val="28"/>
        </w:rPr>
      </w:pPr>
    </w:p>
    <w:p w14:paraId="7CCBF7A0" w14:textId="77777777" w:rsidR="002B3A88" w:rsidRPr="00C430A2" w:rsidRDefault="002B3A88" w:rsidP="002B3A88">
      <w:pPr>
        <w:pStyle w:val="NoSpacing"/>
        <w:ind w:left="2160"/>
        <w:rPr>
          <w:rFonts w:cstheme="minorHAnsi"/>
          <w:sz w:val="28"/>
          <w:szCs w:val="28"/>
        </w:rPr>
      </w:pPr>
      <w:r w:rsidRPr="00C430A2">
        <w:rPr>
          <w:rFonts w:cstheme="minorHAnsi"/>
          <w:sz w:val="28"/>
          <w:szCs w:val="28"/>
        </w:rPr>
        <w:t xml:space="preserve">For </w:t>
      </w:r>
      <w:r w:rsidRPr="00C430A2">
        <w:rPr>
          <w:rFonts w:cstheme="minorHAnsi"/>
          <w:b/>
          <w:bCs/>
          <w:sz w:val="28"/>
          <w:szCs w:val="28"/>
        </w:rPr>
        <w:t xml:space="preserve">Hispanic </w:t>
      </w:r>
      <w:r w:rsidRPr="00C430A2">
        <w:rPr>
          <w:rFonts w:cstheme="minorHAnsi"/>
          <w:b/>
          <w:bCs/>
          <w:sz w:val="28"/>
          <w:szCs w:val="28"/>
          <w:u w:val="single"/>
        </w:rPr>
        <w:t>foster</w:t>
      </w:r>
      <w:r w:rsidRPr="00C430A2">
        <w:rPr>
          <w:rFonts w:cstheme="minorHAnsi"/>
          <w:b/>
          <w:bCs/>
          <w:sz w:val="28"/>
          <w:szCs w:val="28"/>
        </w:rPr>
        <w:t xml:space="preserve"> children</w:t>
      </w:r>
      <w:r w:rsidRPr="00C430A2">
        <w:rPr>
          <w:rFonts w:cstheme="minorHAnsi"/>
          <w:sz w:val="28"/>
          <w:szCs w:val="28"/>
        </w:rPr>
        <w:t xml:space="preserve"> it was </w:t>
      </w:r>
      <w:r w:rsidRPr="00C430A2">
        <w:rPr>
          <w:rFonts w:cstheme="minorHAnsi"/>
          <w:b/>
          <w:bCs/>
          <w:sz w:val="28"/>
          <w:szCs w:val="28"/>
        </w:rPr>
        <w:t>6.4%</w:t>
      </w:r>
      <w:r w:rsidRPr="00C430A2">
        <w:rPr>
          <w:rFonts w:cstheme="minorHAnsi"/>
          <w:sz w:val="28"/>
          <w:szCs w:val="28"/>
        </w:rPr>
        <w:t xml:space="preserve">.   </w:t>
      </w:r>
    </w:p>
    <w:p w14:paraId="37E7C0DE" w14:textId="77777777" w:rsidR="002B3A88" w:rsidRPr="00C430A2" w:rsidRDefault="002B3A88" w:rsidP="002B3A88">
      <w:pPr>
        <w:pStyle w:val="ListParagraph"/>
        <w:rPr>
          <w:rFonts w:cstheme="minorHAnsi"/>
          <w:sz w:val="28"/>
          <w:szCs w:val="28"/>
        </w:rPr>
      </w:pPr>
    </w:p>
    <w:p w14:paraId="50DED558" w14:textId="77777777" w:rsidR="002B3A88" w:rsidRPr="00C430A2" w:rsidRDefault="002B3A88" w:rsidP="002B3A88">
      <w:pPr>
        <w:pStyle w:val="NoSpacing"/>
        <w:numPr>
          <w:ilvl w:val="0"/>
          <w:numId w:val="4"/>
        </w:numPr>
        <w:rPr>
          <w:rFonts w:cstheme="minorHAnsi"/>
          <w:sz w:val="28"/>
          <w:szCs w:val="28"/>
        </w:rPr>
      </w:pPr>
      <w:r w:rsidRPr="00C430A2">
        <w:rPr>
          <w:rFonts w:cstheme="minorHAnsi"/>
          <w:b/>
          <w:bCs/>
          <w:sz w:val="28"/>
          <w:szCs w:val="28"/>
        </w:rPr>
        <w:t xml:space="preserve">Therefore, </w:t>
      </w:r>
      <w:r w:rsidRPr="00C430A2">
        <w:rPr>
          <w:rFonts w:cstheme="minorHAnsi"/>
          <w:b/>
          <w:bCs/>
          <w:sz w:val="28"/>
          <w:szCs w:val="28"/>
          <w:u w:val="single"/>
        </w:rPr>
        <w:t>white</w:t>
      </w:r>
      <w:r w:rsidRPr="00C430A2">
        <w:rPr>
          <w:rFonts w:cstheme="minorHAnsi"/>
          <w:b/>
          <w:bCs/>
          <w:sz w:val="28"/>
          <w:szCs w:val="28"/>
        </w:rPr>
        <w:t xml:space="preserve"> </w:t>
      </w:r>
      <w:r w:rsidRPr="00C430A2">
        <w:rPr>
          <w:rFonts w:cstheme="minorHAnsi"/>
          <w:b/>
          <w:bCs/>
          <w:sz w:val="28"/>
          <w:szCs w:val="28"/>
          <w:u w:val="single"/>
        </w:rPr>
        <w:t>foster</w:t>
      </w:r>
      <w:r w:rsidRPr="00C430A2">
        <w:rPr>
          <w:rFonts w:cstheme="minorHAnsi"/>
          <w:b/>
          <w:bCs/>
          <w:sz w:val="28"/>
          <w:szCs w:val="28"/>
        </w:rPr>
        <w:t xml:space="preserve"> children received authorizations and referrals at half the rate of white Medicaid children living with their family. </w:t>
      </w:r>
    </w:p>
    <w:p w14:paraId="0FAB82DD" w14:textId="77777777" w:rsidR="002B3A88" w:rsidRPr="00C430A2" w:rsidRDefault="002B3A88" w:rsidP="002B3A88">
      <w:pPr>
        <w:pStyle w:val="NoSpacing"/>
        <w:ind w:left="2160"/>
        <w:rPr>
          <w:rFonts w:cstheme="minorHAnsi"/>
          <w:sz w:val="28"/>
          <w:szCs w:val="28"/>
        </w:rPr>
      </w:pPr>
    </w:p>
    <w:p w14:paraId="41C80F5C" w14:textId="77777777" w:rsidR="002B3A88" w:rsidRPr="00C430A2" w:rsidRDefault="002B3A88" w:rsidP="002B3A88">
      <w:pPr>
        <w:pStyle w:val="NoSpacing"/>
        <w:numPr>
          <w:ilvl w:val="0"/>
          <w:numId w:val="4"/>
        </w:numPr>
        <w:rPr>
          <w:rFonts w:cstheme="minorHAnsi"/>
          <w:sz w:val="28"/>
          <w:szCs w:val="28"/>
        </w:rPr>
      </w:pPr>
      <w:r w:rsidRPr="00C430A2">
        <w:rPr>
          <w:rFonts w:cstheme="minorHAnsi"/>
          <w:b/>
          <w:bCs/>
          <w:sz w:val="28"/>
          <w:szCs w:val="28"/>
        </w:rPr>
        <w:t xml:space="preserve">For Native American, Black and Hispanic foster children it was even worse with an overall referral and authorization rate of less than one quarter of white </w:t>
      </w:r>
      <w:r w:rsidRPr="00C430A2">
        <w:rPr>
          <w:rFonts w:cstheme="minorHAnsi"/>
          <w:b/>
          <w:bCs/>
          <w:sz w:val="28"/>
          <w:szCs w:val="28"/>
          <w:u w:val="single"/>
        </w:rPr>
        <w:t>non-</w:t>
      </w:r>
      <w:r w:rsidRPr="00C430A2">
        <w:rPr>
          <w:rFonts w:cstheme="minorHAnsi"/>
          <w:b/>
          <w:bCs/>
          <w:sz w:val="28"/>
          <w:szCs w:val="28"/>
        </w:rPr>
        <w:t>foster OHP children.</w:t>
      </w:r>
      <w:r w:rsidRPr="00C430A2">
        <w:rPr>
          <w:rFonts w:cstheme="minorHAnsi"/>
          <w:sz w:val="28"/>
          <w:szCs w:val="28"/>
        </w:rPr>
        <w:t xml:space="preserve"> </w:t>
      </w:r>
    </w:p>
    <w:p w14:paraId="3302034E" w14:textId="77777777" w:rsidR="002B3A88" w:rsidRPr="00C430A2" w:rsidRDefault="002B3A88" w:rsidP="002B3A88">
      <w:pPr>
        <w:pStyle w:val="ListParagraph"/>
        <w:rPr>
          <w:rFonts w:cstheme="minorHAnsi"/>
          <w:sz w:val="28"/>
          <w:szCs w:val="28"/>
        </w:rPr>
      </w:pPr>
    </w:p>
    <w:p w14:paraId="5C4DD824" w14:textId="018D15C6" w:rsidR="002B3A88" w:rsidRPr="00DC36E2" w:rsidRDefault="002B3A88" w:rsidP="00DC36E2">
      <w:pPr>
        <w:pStyle w:val="NoSpacing"/>
        <w:numPr>
          <w:ilvl w:val="0"/>
          <w:numId w:val="4"/>
        </w:numPr>
        <w:rPr>
          <w:rFonts w:cstheme="minorHAnsi"/>
          <w:sz w:val="28"/>
          <w:szCs w:val="28"/>
        </w:rPr>
      </w:pPr>
      <w:r w:rsidRPr="00C430A2">
        <w:rPr>
          <w:rFonts w:cstheme="minorHAnsi"/>
          <w:sz w:val="28"/>
          <w:szCs w:val="28"/>
        </w:rPr>
        <w:t>The take home message - Oregon Health Plan children, in particular foster children, of all races, have received abysmal medical care.</w:t>
      </w:r>
      <w:r w:rsidR="00DC36E2">
        <w:rPr>
          <w:rFonts w:cstheme="minorHAnsi"/>
          <w:sz w:val="28"/>
          <w:szCs w:val="28"/>
        </w:rPr>
        <w:t xml:space="preserve"> </w:t>
      </w:r>
      <w:r w:rsidRPr="00DC36E2">
        <w:rPr>
          <w:rFonts w:cstheme="minorHAnsi"/>
          <w:sz w:val="28"/>
          <w:szCs w:val="28"/>
        </w:rPr>
        <w:t>(#43f</w:t>
      </w:r>
      <w:r w:rsidR="00B67B12">
        <w:rPr>
          <w:rFonts w:cstheme="minorHAnsi"/>
          <w:sz w:val="28"/>
          <w:szCs w:val="28"/>
        </w:rPr>
        <w:t>…</w:t>
      </w:r>
      <w:r w:rsidRPr="00DC36E2">
        <w:rPr>
          <w:rFonts w:cstheme="minorHAnsi"/>
          <w:sz w:val="28"/>
          <w:szCs w:val="28"/>
        </w:rPr>
        <w:t>n)</w:t>
      </w:r>
    </w:p>
    <w:p w14:paraId="3169BF9C" w14:textId="77777777" w:rsidR="002B3A88" w:rsidRPr="00C430A2" w:rsidRDefault="002B3A88" w:rsidP="002B3A88">
      <w:pPr>
        <w:pStyle w:val="NoSpacing"/>
        <w:rPr>
          <w:rFonts w:cstheme="minorHAnsi"/>
          <w:sz w:val="28"/>
          <w:szCs w:val="28"/>
        </w:rPr>
      </w:pPr>
    </w:p>
    <w:p w14:paraId="40E8980B" w14:textId="77777777" w:rsidR="002B3A88" w:rsidRPr="00C430A2" w:rsidRDefault="002B3A88" w:rsidP="002B3A88">
      <w:pPr>
        <w:pStyle w:val="NoSpacing"/>
        <w:numPr>
          <w:ilvl w:val="0"/>
          <w:numId w:val="4"/>
        </w:numPr>
        <w:rPr>
          <w:rFonts w:cstheme="minorHAnsi"/>
          <w:b/>
          <w:bCs/>
          <w:sz w:val="28"/>
          <w:szCs w:val="28"/>
        </w:rPr>
      </w:pPr>
      <w:r w:rsidRPr="00C430A2">
        <w:rPr>
          <w:rFonts w:cstheme="minorHAnsi"/>
          <w:sz w:val="28"/>
          <w:szCs w:val="28"/>
        </w:rPr>
        <w:t xml:space="preserve">It becomes quite clear why K.C., the young child mentioned previously, was refused a referral to Seattle. First, she was on OHP Medicaid and secondly she was of mixed race. </w:t>
      </w:r>
      <w:r w:rsidRPr="00C430A2">
        <w:rPr>
          <w:rFonts w:cstheme="minorHAnsi"/>
          <w:b/>
          <w:bCs/>
          <w:sz w:val="28"/>
          <w:szCs w:val="28"/>
        </w:rPr>
        <w:t>She was profiled to death by Trillium Health’s economic and race based “death panels”.</w:t>
      </w:r>
    </w:p>
    <w:p w14:paraId="361DA5B4" w14:textId="77777777" w:rsidR="002B3A88" w:rsidRPr="00C430A2" w:rsidRDefault="002B3A88" w:rsidP="002B3A88">
      <w:pPr>
        <w:pStyle w:val="NoSpacing"/>
        <w:rPr>
          <w:rFonts w:cstheme="minorHAnsi"/>
          <w:sz w:val="28"/>
          <w:szCs w:val="28"/>
        </w:rPr>
      </w:pPr>
    </w:p>
    <w:p w14:paraId="2A6ABDB6" w14:textId="77777777" w:rsidR="002B3A88" w:rsidRPr="00C430A2" w:rsidRDefault="002B3A88" w:rsidP="002B3A88">
      <w:pPr>
        <w:pStyle w:val="NoSpacing"/>
        <w:numPr>
          <w:ilvl w:val="0"/>
          <w:numId w:val="4"/>
        </w:numPr>
        <w:rPr>
          <w:rFonts w:cstheme="minorHAnsi"/>
          <w:sz w:val="28"/>
          <w:szCs w:val="28"/>
        </w:rPr>
      </w:pPr>
      <w:r w:rsidRPr="00C430A2">
        <w:rPr>
          <w:rFonts w:cstheme="minorHAnsi"/>
          <w:sz w:val="28"/>
          <w:szCs w:val="28"/>
        </w:rPr>
        <w:lastRenderedPageBreak/>
        <w:t xml:space="preserve">Agate Resources/Trillium Health did queries based on many variables such as sex, disabilities, sexual orientation, etc.. The Whistleblower did a </w:t>
      </w:r>
      <w:r w:rsidRPr="00C430A2">
        <w:rPr>
          <w:rFonts w:cstheme="minorHAnsi"/>
          <w:b/>
          <w:bCs/>
          <w:sz w:val="28"/>
          <w:szCs w:val="28"/>
        </w:rPr>
        <w:t>query of athletes on OHP at the University of Oregon</w:t>
      </w:r>
      <w:r w:rsidRPr="00C430A2">
        <w:rPr>
          <w:rFonts w:cstheme="minorHAnsi"/>
          <w:sz w:val="28"/>
          <w:szCs w:val="28"/>
        </w:rPr>
        <w:t>. White UO athletes received requested referrals and authorizations 65% of the time while for black athletes it was a paltry 25% of the time.</w:t>
      </w:r>
    </w:p>
    <w:p w14:paraId="5BFCC85B" w14:textId="77777777" w:rsidR="002B3A88" w:rsidRPr="00C430A2" w:rsidRDefault="002B3A88" w:rsidP="002B3A88">
      <w:pPr>
        <w:pStyle w:val="NoSpacing"/>
        <w:rPr>
          <w:rFonts w:cstheme="minorHAnsi"/>
          <w:sz w:val="28"/>
          <w:szCs w:val="28"/>
        </w:rPr>
      </w:pPr>
      <w:r w:rsidRPr="00C430A2">
        <w:rPr>
          <w:rFonts w:cstheme="minorHAnsi"/>
          <w:sz w:val="28"/>
          <w:szCs w:val="28"/>
        </w:rPr>
        <w:t xml:space="preserve"> </w:t>
      </w:r>
    </w:p>
    <w:p w14:paraId="0B9F31B7" w14:textId="77777777" w:rsidR="002B3A88" w:rsidRPr="00C430A2" w:rsidRDefault="002B3A88" w:rsidP="002B3A88">
      <w:pPr>
        <w:pStyle w:val="NoSpacing"/>
        <w:numPr>
          <w:ilvl w:val="0"/>
          <w:numId w:val="4"/>
        </w:numPr>
        <w:rPr>
          <w:rFonts w:cstheme="minorHAnsi"/>
          <w:b/>
          <w:bCs/>
          <w:sz w:val="28"/>
          <w:szCs w:val="28"/>
        </w:rPr>
      </w:pPr>
      <w:r w:rsidRPr="00C430A2">
        <w:rPr>
          <w:rFonts w:cstheme="minorHAnsi"/>
          <w:b/>
          <w:bCs/>
          <w:sz w:val="28"/>
          <w:szCs w:val="28"/>
        </w:rPr>
        <w:t xml:space="preserve">These are blatant Civil Rights violations by Agate Resources/Trillium Health based on race, economics and family unit status. </w:t>
      </w:r>
    </w:p>
    <w:p w14:paraId="7542E71C" w14:textId="77777777" w:rsidR="002B3A88" w:rsidRPr="00C430A2" w:rsidRDefault="002B3A88" w:rsidP="002B3A88">
      <w:pPr>
        <w:pStyle w:val="NoSpacing"/>
        <w:rPr>
          <w:rFonts w:cstheme="minorHAnsi"/>
          <w:sz w:val="28"/>
          <w:szCs w:val="28"/>
        </w:rPr>
      </w:pPr>
    </w:p>
    <w:p w14:paraId="22A90EC4" w14:textId="631B74EE" w:rsidR="002B3A88" w:rsidRPr="00C430A2" w:rsidRDefault="002B3A88" w:rsidP="002B3A88">
      <w:pPr>
        <w:pStyle w:val="NoSpacing"/>
        <w:numPr>
          <w:ilvl w:val="0"/>
          <w:numId w:val="5"/>
        </w:numPr>
        <w:rPr>
          <w:rFonts w:cstheme="minorHAnsi"/>
          <w:sz w:val="28"/>
          <w:szCs w:val="28"/>
        </w:rPr>
      </w:pPr>
      <w:bookmarkStart w:id="50" w:name="_Hlk46413275"/>
      <w:r w:rsidRPr="00C430A2">
        <w:rPr>
          <w:rFonts w:cstheme="minorHAnsi"/>
          <w:b/>
          <w:bCs/>
          <w:sz w:val="28"/>
          <w:szCs w:val="28"/>
        </w:rPr>
        <w:t xml:space="preserve">The Diversion of Controlled Substances </w:t>
      </w:r>
      <w:bookmarkEnd w:id="50"/>
    </w:p>
    <w:p w14:paraId="4AA836C4" w14:textId="77777777" w:rsidR="002B3A88" w:rsidRPr="00C430A2" w:rsidRDefault="002B3A88" w:rsidP="002B3A88">
      <w:pPr>
        <w:pStyle w:val="NoSpacing"/>
        <w:ind w:left="1425"/>
        <w:rPr>
          <w:rFonts w:cstheme="minorHAnsi"/>
          <w:sz w:val="28"/>
          <w:szCs w:val="28"/>
        </w:rPr>
      </w:pPr>
    </w:p>
    <w:p w14:paraId="3249D492" w14:textId="77777777" w:rsidR="002B3A88" w:rsidRPr="00C430A2" w:rsidRDefault="002B3A88" w:rsidP="002B3A88">
      <w:pPr>
        <w:pStyle w:val="NoSpacing"/>
        <w:numPr>
          <w:ilvl w:val="0"/>
          <w:numId w:val="35"/>
        </w:numPr>
        <w:rPr>
          <w:rFonts w:cstheme="minorHAnsi"/>
          <w:sz w:val="28"/>
          <w:szCs w:val="28"/>
        </w:rPr>
      </w:pPr>
      <w:r w:rsidRPr="00C430A2">
        <w:rPr>
          <w:rFonts w:cstheme="minorHAnsi"/>
          <w:sz w:val="28"/>
          <w:szCs w:val="28"/>
        </w:rPr>
        <w:t>In 2010, the Whistleblower, along with Dick Sabath, did “Fraud and Abuse” studies for Agate Resources/Trillium Health.  The Whistleblower has records for three of these studies:</w:t>
      </w:r>
    </w:p>
    <w:p w14:paraId="556CB6EF" w14:textId="77777777" w:rsidR="002B3A88" w:rsidRPr="00C430A2" w:rsidRDefault="002B3A88" w:rsidP="002B3A88">
      <w:pPr>
        <w:pStyle w:val="NoSpacing"/>
        <w:ind w:left="2145"/>
        <w:rPr>
          <w:rFonts w:cstheme="minorHAnsi"/>
          <w:sz w:val="28"/>
          <w:szCs w:val="28"/>
        </w:rPr>
      </w:pPr>
    </w:p>
    <w:p w14:paraId="46B2DD1E" w14:textId="77777777" w:rsidR="002B3A88" w:rsidRPr="00C430A2" w:rsidRDefault="002B3A88" w:rsidP="002B3A88">
      <w:pPr>
        <w:pStyle w:val="NoSpacing"/>
        <w:numPr>
          <w:ilvl w:val="1"/>
          <w:numId w:val="35"/>
        </w:numPr>
        <w:rPr>
          <w:rFonts w:cstheme="minorHAnsi"/>
          <w:sz w:val="28"/>
          <w:szCs w:val="28"/>
        </w:rPr>
      </w:pPr>
      <w:r w:rsidRPr="00C430A2">
        <w:rPr>
          <w:rFonts w:cstheme="minorHAnsi"/>
          <w:sz w:val="28"/>
          <w:szCs w:val="28"/>
        </w:rPr>
        <w:t xml:space="preserve">colonoscopies </w:t>
      </w:r>
    </w:p>
    <w:p w14:paraId="56D9B01F" w14:textId="77777777" w:rsidR="002B3A88" w:rsidRPr="00C430A2" w:rsidRDefault="002B3A88" w:rsidP="002B3A88">
      <w:pPr>
        <w:pStyle w:val="NoSpacing"/>
        <w:numPr>
          <w:ilvl w:val="1"/>
          <w:numId w:val="35"/>
        </w:numPr>
        <w:rPr>
          <w:rFonts w:cstheme="minorHAnsi"/>
          <w:sz w:val="28"/>
          <w:szCs w:val="28"/>
        </w:rPr>
      </w:pPr>
      <w:r w:rsidRPr="00C430A2">
        <w:rPr>
          <w:rFonts w:cstheme="minorHAnsi"/>
          <w:sz w:val="28"/>
          <w:szCs w:val="28"/>
        </w:rPr>
        <w:t>lower back pain</w:t>
      </w:r>
    </w:p>
    <w:p w14:paraId="78468880" w14:textId="77777777" w:rsidR="002B3A88" w:rsidRPr="00C430A2" w:rsidRDefault="002B3A88" w:rsidP="002B3A88">
      <w:pPr>
        <w:pStyle w:val="NoSpacing"/>
        <w:numPr>
          <w:ilvl w:val="1"/>
          <w:numId w:val="35"/>
        </w:numPr>
        <w:rPr>
          <w:rFonts w:cstheme="minorHAnsi"/>
          <w:b/>
          <w:bCs/>
          <w:sz w:val="28"/>
          <w:szCs w:val="28"/>
        </w:rPr>
      </w:pPr>
      <w:r w:rsidRPr="00C430A2">
        <w:rPr>
          <w:rFonts w:cstheme="minorHAnsi"/>
          <w:b/>
          <w:bCs/>
          <w:sz w:val="28"/>
          <w:szCs w:val="28"/>
        </w:rPr>
        <w:t xml:space="preserve">narcotic prescriptions </w:t>
      </w:r>
    </w:p>
    <w:p w14:paraId="44EF7E47" w14:textId="77777777" w:rsidR="002B3A88" w:rsidRPr="00C430A2" w:rsidRDefault="002B3A88" w:rsidP="002B3A88">
      <w:pPr>
        <w:pStyle w:val="NoSpacing"/>
        <w:ind w:left="1440" w:firstLine="720"/>
        <w:rPr>
          <w:rFonts w:cstheme="minorHAnsi"/>
          <w:sz w:val="28"/>
          <w:szCs w:val="28"/>
        </w:rPr>
      </w:pPr>
    </w:p>
    <w:p w14:paraId="32CC334C" w14:textId="05DC2F4F" w:rsidR="002B3A88" w:rsidRPr="00C430A2" w:rsidRDefault="002B3A88" w:rsidP="002B3A88">
      <w:pPr>
        <w:pStyle w:val="NoSpacing"/>
        <w:numPr>
          <w:ilvl w:val="0"/>
          <w:numId w:val="35"/>
        </w:numPr>
        <w:rPr>
          <w:rFonts w:cstheme="minorHAnsi"/>
          <w:sz w:val="28"/>
          <w:szCs w:val="28"/>
        </w:rPr>
      </w:pPr>
      <w:r w:rsidRPr="00C430A2">
        <w:rPr>
          <w:rFonts w:cstheme="minorHAnsi"/>
          <w:sz w:val="28"/>
          <w:szCs w:val="28"/>
        </w:rPr>
        <w:t xml:space="preserve">The Whistleblower and Dick Sabath were most interested in a study done in </w:t>
      </w:r>
      <w:r w:rsidRPr="00C430A2">
        <w:rPr>
          <w:rFonts w:cstheme="minorHAnsi"/>
          <w:b/>
          <w:bCs/>
          <w:sz w:val="28"/>
          <w:szCs w:val="28"/>
        </w:rPr>
        <w:t>November 2010 regarding the apparent over prescribing of narcotics, all of which are used recreationally</w:t>
      </w:r>
      <w:r w:rsidRPr="00C430A2">
        <w:rPr>
          <w:rFonts w:cstheme="minorHAnsi"/>
          <w:sz w:val="28"/>
          <w:szCs w:val="28"/>
        </w:rPr>
        <w:t xml:space="preserve">. </w:t>
      </w:r>
      <w:r w:rsidR="00B67B12" w:rsidRPr="00C430A2">
        <w:rPr>
          <w:rFonts w:cstheme="minorHAnsi"/>
          <w:sz w:val="28"/>
          <w:szCs w:val="28"/>
        </w:rPr>
        <w:t>(#43o,p,q,r)</w:t>
      </w:r>
      <w:r w:rsidRPr="00C430A2">
        <w:rPr>
          <w:rFonts w:cstheme="minorHAnsi"/>
          <w:sz w:val="28"/>
          <w:szCs w:val="28"/>
        </w:rPr>
        <w:t xml:space="preserve"> </w:t>
      </w:r>
    </w:p>
    <w:p w14:paraId="5ED8CBB7" w14:textId="77777777" w:rsidR="002B3A88" w:rsidRPr="00C430A2" w:rsidRDefault="002B3A88" w:rsidP="002B3A88">
      <w:pPr>
        <w:pStyle w:val="NoSpacing"/>
        <w:ind w:left="2145"/>
        <w:rPr>
          <w:rFonts w:cstheme="minorHAnsi"/>
          <w:sz w:val="28"/>
          <w:szCs w:val="28"/>
        </w:rPr>
      </w:pPr>
    </w:p>
    <w:p w14:paraId="3E0C14E8" w14:textId="77777777" w:rsidR="002B3A88" w:rsidRPr="00C430A2" w:rsidRDefault="002B3A88" w:rsidP="002B3A88">
      <w:pPr>
        <w:pStyle w:val="NoSpacing"/>
        <w:numPr>
          <w:ilvl w:val="0"/>
          <w:numId w:val="35"/>
        </w:numPr>
        <w:rPr>
          <w:rFonts w:cstheme="minorHAnsi"/>
          <w:b/>
          <w:bCs/>
          <w:sz w:val="28"/>
          <w:szCs w:val="28"/>
        </w:rPr>
      </w:pPr>
      <w:r w:rsidRPr="00C430A2">
        <w:rPr>
          <w:rFonts w:cstheme="minorHAnsi"/>
          <w:sz w:val="28"/>
          <w:szCs w:val="28"/>
        </w:rPr>
        <w:t xml:space="preserve">What they found was that narcotics were being mailed to around 200 blind mail drops, that is postal centers, in Lane and surrounding counties. A postal center would have multiple mail boxes leased out, and each box would have 50, to well over 100, individual </w:t>
      </w:r>
      <w:r w:rsidRPr="00C430A2">
        <w:rPr>
          <w:rFonts w:cstheme="minorHAnsi"/>
          <w:b/>
          <w:bCs/>
          <w:sz w:val="28"/>
          <w:szCs w:val="28"/>
        </w:rPr>
        <w:t>fabricated “patients” names associated with it.</w:t>
      </w:r>
      <w:r w:rsidRPr="00C430A2">
        <w:rPr>
          <w:rFonts w:cstheme="minorHAnsi"/>
          <w:sz w:val="28"/>
          <w:szCs w:val="28"/>
        </w:rPr>
        <w:t xml:space="preserve"> </w:t>
      </w:r>
      <w:r w:rsidRPr="00C430A2">
        <w:rPr>
          <w:rFonts w:cstheme="minorHAnsi"/>
          <w:b/>
          <w:bCs/>
          <w:sz w:val="28"/>
          <w:szCs w:val="28"/>
        </w:rPr>
        <w:t xml:space="preserve">Narcotics were directly mailed to each of these fabricated patients. </w:t>
      </w:r>
    </w:p>
    <w:p w14:paraId="708AD18F" w14:textId="77777777" w:rsidR="002B3A88" w:rsidRPr="00C430A2" w:rsidRDefault="002B3A88" w:rsidP="002B3A88">
      <w:pPr>
        <w:pStyle w:val="NoSpacing"/>
        <w:rPr>
          <w:rFonts w:cstheme="minorHAnsi"/>
          <w:sz w:val="28"/>
          <w:szCs w:val="28"/>
        </w:rPr>
      </w:pPr>
    </w:p>
    <w:p w14:paraId="18964D84" w14:textId="77777777" w:rsidR="002B3A88" w:rsidRPr="00C430A2" w:rsidRDefault="002B3A88" w:rsidP="002B3A88">
      <w:pPr>
        <w:pStyle w:val="NoSpacing"/>
        <w:numPr>
          <w:ilvl w:val="0"/>
          <w:numId w:val="35"/>
        </w:numPr>
        <w:rPr>
          <w:rFonts w:cstheme="minorHAnsi"/>
          <w:sz w:val="28"/>
          <w:szCs w:val="28"/>
        </w:rPr>
      </w:pPr>
      <w:r w:rsidRPr="00C430A2">
        <w:rPr>
          <w:rFonts w:cstheme="minorHAnsi"/>
          <w:sz w:val="28"/>
          <w:szCs w:val="28"/>
        </w:rPr>
        <w:t xml:space="preserve">Trillium Health mailed out 10s of thousands of pills every month. The Whistleblower checked into the “patient” recipients for these drugs and the supposed prescribers. The </w:t>
      </w:r>
      <w:r w:rsidRPr="00C430A2">
        <w:rPr>
          <w:rFonts w:cstheme="minorHAnsi"/>
          <w:b/>
          <w:bCs/>
          <w:sz w:val="28"/>
          <w:szCs w:val="28"/>
        </w:rPr>
        <w:lastRenderedPageBreak/>
        <w:t>patients were found to be</w:t>
      </w:r>
      <w:r w:rsidRPr="00C430A2">
        <w:rPr>
          <w:rFonts w:cstheme="minorHAnsi"/>
          <w:sz w:val="28"/>
          <w:szCs w:val="28"/>
        </w:rPr>
        <w:t xml:space="preserve"> </w:t>
      </w:r>
      <w:r w:rsidRPr="00C430A2">
        <w:rPr>
          <w:rFonts w:cstheme="minorHAnsi"/>
          <w:b/>
          <w:bCs/>
          <w:sz w:val="28"/>
          <w:szCs w:val="28"/>
        </w:rPr>
        <w:t>fabricated</w:t>
      </w:r>
      <w:r w:rsidRPr="00C430A2">
        <w:rPr>
          <w:rFonts w:cstheme="minorHAnsi"/>
          <w:sz w:val="28"/>
          <w:szCs w:val="28"/>
        </w:rPr>
        <w:t xml:space="preserve"> and the </w:t>
      </w:r>
      <w:r w:rsidRPr="00C430A2">
        <w:rPr>
          <w:rFonts w:cstheme="minorHAnsi"/>
          <w:b/>
          <w:bCs/>
          <w:sz w:val="28"/>
          <w:szCs w:val="28"/>
        </w:rPr>
        <w:t>prescribers were the same self-referring, wholly owned Agate Resources facilities LOHP Pharmacare, EHA Pharmacare, and Lane Home Medical</w:t>
      </w:r>
      <w:r w:rsidRPr="00C430A2">
        <w:rPr>
          <w:rFonts w:cstheme="minorHAnsi"/>
          <w:sz w:val="28"/>
          <w:szCs w:val="28"/>
        </w:rPr>
        <w:t xml:space="preserve">. </w:t>
      </w:r>
    </w:p>
    <w:p w14:paraId="59289073" w14:textId="77777777" w:rsidR="002B3A88" w:rsidRPr="00C430A2" w:rsidRDefault="002B3A88" w:rsidP="002B3A88">
      <w:pPr>
        <w:pStyle w:val="NoSpacing"/>
        <w:jc w:val="center"/>
        <w:rPr>
          <w:rFonts w:cstheme="minorHAnsi"/>
          <w:sz w:val="28"/>
          <w:szCs w:val="28"/>
        </w:rPr>
      </w:pPr>
    </w:p>
    <w:p w14:paraId="043A8145" w14:textId="77777777" w:rsidR="002B3A88" w:rsidRPr="00C430A2" w:rsidRDefault="002B3A88" w:rsidP="002B3A88">
      <w:pPr>
        <w:pStyle w:val="NoSpacing"/>
        <w:numPr>
          <w:ilvl w:val="0"/>
          <w:numId w:val="35"/>
        </w:numPr>
        <w:rPr>
          <w:rFonts w:cstheme="minorHAnsi"/>
          <w:b/>
          <w:bCs/>
          <w:sz w:val="28"/>
          <w:szCs w:val="28"/>
        </w:rPr>
      </w:pPr>
      <w:r w:rsidRPr="00C430A2">
        <w:rPr>
          <w:rFonts w:cstheme="minorHAnsi"/>
          <w:b/>
          <w:bCs/>
          <w:sz w:val="28"/>
          <w:szCs w:val="28"/>
        </w:rPr>
        <w:t xml:space="preserve">It seems Agate Resources/Trillium Health made millions monthly from selling 600,000 plus narcotic pills a month. </w:t>
      </w:r>
    </w:p>
    <w:p w14:paraId="537DE059" w14:textId="77777777" w:rsidR="002B3A88" w:rsidRPr="00C430A2" w:rsidRDefault="002B3A88" w:rsidP="002B3A88">
      <w:pPr>
        <w:pStyle w:val="NoSpacing"/>
        <w:rPr>
          <w:rFonts w:cstheme="minorHAnsi"/>
          <w:sz w:val="28"/>
          <w:szCs w:val="28"/>
        </w:rPr>
      </w:pPr>
    </w:p>
    <w:p w14:paraId="1F149D96" w14:textId="77777777" w:rsidR="002B3A88" w:rsidRPr="00C430A2" w:rsidRDefault="002B3A88" w:rsidP="002B3A88">
      <w:pPr>
        <w:pStyle w:val="NoSpacing"/>
        <w:numPr>
          <w:ilvl w:val="0"/>
          <w:numId w:val="35"/>
        </w:numPr>
        <w:rPr>
          <w:rFonts w:cstheme="minorHAnsi"/>
          <w:sz w:val="28"/>
          <w:szCs w:val="28"/>
        </w:rPr>
      </w:pPr>
      <w:r w:rsidRPr="00C430A2">
        <w:rPr>
          <w:rFonts w:cstheme="minorHAnsi"/>
          <w:sz w:val="28"/>
          <w:szCs w:val="28"/>
        </w:rPr>
        <w:t xml:space="preserve">Mr. Sabath closed this particular research project down suddenly for an unknown reason. This prompted the Whistleblower to collect and keep records associated with this study. Federal investigators saw some of these documents July 1, 2014.  </w:t>
      </w:r>
    </w:p>
    <w:p w14:paraId="74EE4281" w14:textId="77777777" w:rsidR="002B3A88" w:rsidRPr="00C430A2" w:rsidRDefault="002B3A88" w:rsidP="002B3A88">
      <w:pPr>
        <w:pStyle w:val="NoSpacing"/>
        <w:rPr>
          <w:rFonts w:cstheme="minorHAnsi"/>
          <w:sz w:val="28"/>
          <w:szCs w:val="28"/>
        </w:rPr>
      </w:pPr>
    </w:p>
    <w:p w14:paraId="737A45D9" w14:textId="77777777" w:rsidR="002B3A88" w:rsidRPr="00C430A2" w:rsidRDefault="002B3A88" w:rsidP="002B3A88">
      <w:pPr>
        <w:pStyle w:val="NoSpacing"/>
        <w:numPr>
          <w:ilvl w:val="0"/>
          <w:numId w:val="35"/>
        </w:numPr>
        <w:rPr>
          <w:rFonts w:cstheme="minorHAnsi"/>
          <w:sz w:val="28"/>
          <w:szCs w:val="28"/>
        </w:rPr>
      </w:pPr>
      <w:r w:rsidRPr="00C430A2">
        <w:rPr>
          <w:rFonts w:cstheme="minorHAnsi"/>
          <w:sz w:val="28"/>
          <w:szCs w:val="28"/>
        </w:rPr>
        <w:t xml:space="preserve">The Whistleblower has given the federal court copies of prescriptions that came from these Agate Resources shell companies. These prescriptions were for an eclectic narcotic mix of Alprazolam (Xanax), </w:t>
      </w:r>
      <w:r w:rsidRPr="00C430A2">
        <w:rPr>
          <w:rFonts w:cstheme="minorHAnsi"/>
          <w:color w:val="222222"/>
          <w:sz w:val="28"/>
          <w:szCs w:val="28"/>
          <w:shd w:val="clear" w:color="auto" w:fill="FFFFFF"/>
        </w:rPr>
        <w:t>Methylphenidate (</w:t>
      </w:r>
      <w:r w:rsidRPr="00C430A2">
        <w:rPr>
          <w:rFonts w:cstheme="minorHAnsi"/>
          <w:sz w:val="28"/>
          <w:szCs w:val="28"/>
        </w:rPr>
        <w:t>Ritalin), Adderall (which contains four salts of amphetamine), Oxycodone (OxyContin, Percocet), Hydrocodone (Vicodin, Norco), Tylenol with codeine and Codeine phosphate pills. Each of these drugs is used for recreational purposes in addition to medical purposes. The Oxycontin pills seemed to be the most popular. Opiates on the street are typically sold for 50 cents to $1 per milligram., therefore the 80mg Oxycontin tablet goes for anywhere from $40 to $80 a tablet.</w:t>
      </w:r>
    </w:p>
    <w:p w14:paraId="34D680C1" w14:textId="77777777" w:rsidR="002B3A88" w:rsidRPr="00C430A2" w:rsidRDefault="002B3A88" w:rsidP="002B3A88">
      <w:pPr>
        <w:pStyle w:val="NoSpacing"/>
        <w:ind w:left="2145"/>
        <w:rPr>
          <w:rFonts w:cstheme="minorHAnsi"/>
          <w:sz w:val="28"/>
          <w:szCs w:val="28"/>
        </w:rPr>
      </w:pPr>
      <w:r w:rsidRPr="00C430A2">
        <w:rPr>
          <w:rFonts w:cstheme="minorHAnsi"/>
          <w:sz w:val="28"/>
          <w:szCs w:val="28"/>
        </w:rPr>
        <w:tab/>
      </w:r>
    </w:p>
    <w:p w14:paraId="24164DBF" w14:textId="77777777" w:rsidR="002B3A88" w:rsidRPr="00C430A2" w:rsidRDefault="002B3A88" w:rsidP="002B3A88">
      <w:pPr>
        <w:pStyle w:val="NoSpacing"/>
        <w:numPr>
          <w:ilvl w:val="0"/>
          <w:numId w:val="35"/>
        </w:numPr>
        <w:rPr>
          <w:rFonts w:cstheme="minorHAnsi"/>
          <w:sz w:val="28"/>
          <w:szCs w:val="28"/>
        </w:rPr>
      </w:pPr>
      <w:r w:rsidRPr="00C430A2">
        <w:rPr>
          <w:rFonts w:cstheme="minorHAnsi"/>
          <w:sz w:val="28"/>
          <w:szCs w:val="28"/>
        </w:rPr>
        <w:t>The Whistleblower has filed numerous court requests for access to his workstation records at Trillium Health. Stoel Rives attorney’s seem desperate in their attempts to keep the Whistleblower from them.</w:t>
      </w:r>
    </w:p>
    <w:p w14:paraId="06B165DE" w14:textId="77777777" w:rsidR="002B3A88" w:rsidRPr="00C430A2" w:rsidRDefault="002B3A88" w:rsidP="002B3A88">
      <w:pPr>
        <w:pStyle w:val="NoSpacing"/>
        <w:rPr>
          <w:rFonts w:cstheme="minorHAnsi"/>
          <w:sz w:val="28"/>
          <w:szCs w:val="28"/>
        </w:rPr>
      </w:pPr>
    </w:p>
    <w:p w14:paraId="5E9DA214" w14:textId="77777777" w:rsidR="002B3A88" w:rsidRPr="00C430A2" w:rsidRDefault="002B3A88" w:rsidP="002B3A88">
      <w:pPr>
        <w:pStyle w:val="NoSpacing"/>
        <w:numPr>
          <w:ilvl w:val="0"/>
          <w:numId w:val="35"/>
        </w:numPr>
        <w:rPr>
          <w:rFonts w:cstheme="minorHAnsi"/>
          <w:sz w:val="28"/>
          <w:szCs w:val="28"/>
        </w:rPr>
      </w:pPr>
      <w:r w:rsidRPr="00C430A2">
        <w:rPr>
          <w:rFonts w:cstheme="minorHAnsi"/>
          <w:sz w:val="28"/>
          <w:szCs w:val="28"/>
        </w:rPr>
        <w:t xml:space="preserve">The evidence is overwhelming that Agate Resources/Trillium Health were engaged in selling prescription narcotics to themselves, but the Whistleblower could not figure out what was done with those drugs once they were delivered to the PO Box. </w:t>
      </w:r>
    </w:p>
    <w:p w14:paraId="605FCE74" w14:textId="77777777" w:rsidR="002B3A88" w:rsidRPr="00C430A2" w:rsidRDefault="002B3A88" w:rsidP="002B3A88">
      <w:pPr>
        <w:pStyle w:val="ListParagraph"/>
        <w:rPr>
          <w:rFonts w:cstheme="minorHAnsi"/>
          <w:sz w:val="28"/>
          <w:szCs w:val="28"/>
        </w:rPr>
      </w:pPr>
    </w:p>
    <w:p w14:paraId="56801547" w14:textId="77777777" w:rsidR="002B3A88" w:rsidRPr="00C430A2" w:rsidRDefault="002B3A88" w:rsidP="002B3A88">
      <w:pPr>
        <w:pStyle w:val="NoSpacing"/>
        <w:numPr>
          <w:ilvl w:val="0"/>
          <w:numId w:val="35"/>
        </w:numPr>
        <w:rPr>
          <w:rFonts w:cstheme="minorHAnsi"/>
          <w:sz w:val="28"/>
          <w:szCs w:val="28"/>
        </w:rPr>
      </w:pPr>
      <w:r w:rsidRPr="00C430A2">
        <w:rPr>
          <w:rFonts w:cstheme="minorHAnsi"/>
          <w:sz w:val="28"/>
          <w:szCs w:val="28"/>
        </w:rPr>
        <w:t>Agate Resources had a Pharmacy Manager on payroll at the shell pharmacies only about 50% of time. One pharmacy manager quit and the other was fired, most likely because of illegal activities they were asked to participate in. These pharmacists names were Theresa Lane and Shauna Wick.</w:t>
      </w:r>
    </w:p>
    <w:p w14:paraId="0ABD162B" w14:textId="77777777" w:rsidR="002B3A88" w:rsidRPr="00C430A2" w:rsidRDefault="002B3A88" w:rsidP="002B3A88">
      <w:pPr>
        <w:pStyle w:val="NoSpacing"/>
        <w:rPr>
          <w:rFonts w:cstheme="minorHAnsi"/>
          <w:sz w:val="28"/>
          <w:szCs w:val="28"/>
          <w:highlight w:val="magenta"/>
        </w:rPr>
      </w:pPr>
    </w:p>
    <w:p w14:paraId="13082D24" w14:textId="77777777" w:rsidR="002B3A88" w:rsidRPr="00B67B12" w:rsidRDefault="002B3A88" w:rsidP="002B3A88">
      <w:pPr>
        <w:pStyle w:val="NoSpacing"/>
        <w:numPr>
          <w:ilvl w:val="0"/>
          <w:numId w:val="35"/>
        </w:numPr>
        <w:rPr>
          <w:rFonts w:cstheme="minorHAnsi"/>
          <w:sz w:val="28"/>
          <w:szCs w:val="28"/>
        </w:rPr>
      </w:pPr>
      <w:r w:rsidRPr="00C430A2">
        <w:rPr>
          <w:rFonts w:cstheme="minorHAnsi"/>
          <w:sz w:val="28"/>
          <w:szCs w:val="28"/>
        </w:rPr>
        <w:t xml:space="preserve">Amanda Cobb, Director of Medicare at Trillium Health, dispensed prescription drugs even though she had no medical background, was not a pharmacist and was not licensed to perform such duties. She would substitute cheaper medications in place of what a had been prescribed even going as far as using different drug classes interchangeably. An example is substituting Benicar, an </w:t>
      </w:r>
      <w:r w:rsidRPr="00C430A2">
        <w:rPr>
          <w:rFonts w:cstheme="minorHAnsi"/>
          <w:color w:val="242424"/>
          <w:sz w:val="28"/>
          <w:szCs w:val="28"/>
          <w:shd w:val="clear" w:color="auto" w:fill="FFFFFF"/>
        </w:rPr>
        <w:t>angiotensin II receptor blocker (ARB),</w:t>
      </w:r>
      <w:r w:rsidRPr="00C430A2">
        <w:rPr>
          <w:rFonts w:cstheme="minorHAnsi"/>
          <w:sz w:val="28"/>
          <w:szCs w:val="28"/>
        </w:rPr>
        <w:t xml:space="preserve"> with lisinopril an </w:t>
      </w:r>
      <w:r w:rsidRPr="00C430A2">
        <w:rPr>
          <w:rFonts w:cstheme="minorHAnsi"/>
          <w:color w:val="242424"/>
          <w:sz w:val="28"/>
          <w:szCs w:val="28"/>
          <w:shd w:val="clear" w:color="auto" w:fill="FFFFFF"/>
        </w:rPr>
        <w:t>angiotensin converting enzyme inhibitor (ACE-I</w:t>
      </w:r>
      <w:r w:rsidRPr="00B67B12">
        <w:rPr>
          <w:rFonts w:cstheme="minorHAnsi"/>
          <w:color w:val="242424"/>
          <w:sz w:val="28"/>
          <w:szCs w:val="28"/>
          <w:shd w:val="clear" w:color="auto" w:fill="FFFFFF"/>
        </w:rPr>
        <w:t>).</w:t>
      </w:r>
      <w:r w:rsidRPr="00B67B12">
        <w:rPr>
          <w:rFonts w:cstheme="minorHAnsi"/>
          <w:sz w:val="28"/>
          <w:szCs w:val="28"/>
        </w:rPr>
        <w:t xml:space="preserve"> At the very least she was aware of the diversion of narcotics if not actively involved in the scheme.</w:t>
      </w:r>
    </w:p>
    <w:p w14:paraId="3BB8766D" w14:textId="77777777" w:rsidR="002B3A88" w:rsidRPr="00C430A2" w:rsidRDefault="002B3A88" w:rsidP="002B3A88">
      <w:pPr>
        <w:pStyle w:val="NoSpacing"/>
        <w:rPr>
          <w:rFonts w:cstheme="minorHAnsi"/>
          <w:sz w:val="28"/>
          <w:szCs w:val="28"/>
        </w:rPr>
      </w:pPr>
    </w:p>
    <w:p w14:paraId="2EA3FDDA" w14:textId="77777777" w:rsidR="002B3A88" w:rsidRPr="00C430A2" w:rsidRDefault="002B3A88" w:rsidP="002B3A88">
      <w:pPr>
        <w:pStyle w:val="ListParagraph"/>
        <w:numPr>
          <w:ilvl w:val="0"/>
          <w:numId w:val="34"/>
        </w:numPr>
        <w:ind w:left="2160"/>
        <w:rPr>
          <w:rFonts w:cstheme="minorHAnsi"/>
          <w:b/>
          <w:bCs/>
          <w:sz w:val="28"/>
          <w:szCs w:val="28"/>
        </w:rPr>
      </w:pPr>
      <w:r w:rsidRPr="00C430A2">
        <w:rPr>
          <w:rFonts w:cstheme="minorHAnsi"/>
          <w:sz w:val="28"/>
          <w:szCs w:val="28"/>
        </w:rPr>
        <w:t xml:space="preserve">The Whistleblower assumes this is one huge reason why defense counsel Stoel Rives and the federal district court have engaged in a six year long battle to keep this information from being made public. </w:t>
      </w:r>
    </w:p>
    <w:p w14:paraId="644E6E42" w14:textId="77777777" w:rsidR="002B3A88" w:rsidRPr="00C430A2" w:rsidRDefault="002B3A88" w:rsidP="002B3A88">
      <w:pPr>
        <w:pStyle w:val="NoSpacing"/>
        <w:numPr>
          <w:ilvl w:val="0"/>
          <w:numId w:val="5"/>
        </w:numPr>
        <w:rPr>
          <w:rFonts w:cstheme="minorHAnsi"/>
          <w:b/>
          <w:bCs/>
          <w:sz w:val="28"/>
          <w:szCs w:val="28"/>
        </w:rPr>
      </w:pPr>
      <w:bookmarkStart w:id="51" w:name="_Hlk46414339"/>
      <w:r w:rsidRPr="00C430A2">
        <w:rPr>
          <w:rFonts w:cstheme="minorHAnsi"/>
          <w:b/>
          <w:bCs/>
          <w:sz w:val="28"/>
          <w:szCs w:val="28"/>
        </w:rPr>
        <w:t>HIV Positive Status Sold</w:t>
      </w:r>
    </w:p>
    <w:bookmarkEnd w:id="51"/>
    <w:p w14:paraId="2FE8C08E" w14:textId="77777777" w:rsidR="002B3A88" w:rsidRPr="00C430A2" w:rsidRDefault="002B3A88" w:rsidP="002B3A88">
      <w:pPr>
        <w:pStyle w:val="NoSpacing"/>
        <w:ind w:left="1425"/>
        <w:rPr>
          <w:rFonts w:cstheme="minorHAnsi"/>
          <w:b/>
          <w:bCs/>
          <w:sz w:val="28"/>
          <w:szCs w:val="28"/>
        </w:rPr>
      </w:pPr>
    </w:p>
    <w:p w14:paraId="0F2FD49E" w14:textId="1ED7E207" w:rsidR="002B3A88" w:rsidRPr="00C430A2" w:rsidRDefault="002B3A88" w:rsidP="002B3A88">
      <w:pPr>
        <w:pStyle w:val="NoSpacing"/>
        <w:numPr>
          <w:ilvl w:val="1"/>
          <w:numId w:val="5"/>
        </w:numPr>
        <w:rPr>
          <w:rFonts w:cstheme="minorHAnsi"/>
          <w:b/>
          <w:bCs/>
          <w:sz w:val="28"/>
          <w:szCs w:val="28"/>
        </w:rPr>
      </w:pPr>
      <w:r w:rsidRPr="00C430A2">
        <w:rPr>
          <w:rFonts w:cstheme="minorHAnsi"/>
          <w:sz w:val="28"/>
          <w:szCs w:val="28"/>
        </w:rPr>
        <w:t xml:space="preserve">Once again, because this must be prominently highlighted, </w:t>
      </w:r>
      <w:r w:rsidRPr="00C430A2">
        <w:rPr>
          <w:rFonts w:cstheme="minorHAnsi"/>
          <w:b/>
          <w:bCs/>
          <w:sz w:val="28"/>
          <w:szCs w:val="28"/>
        </w:rPr>
        <w:t>patient’s HIV positive status was sold to companies, credit agencies and insurance underwriters</w:t>
      </w:r>
      <w:r w:rsidRPr="00C430A2">
        <w:rPr>
          <w:rFonts w:cstheme="minorHAnsi"/>
          <w:sz w:val="28"/>
          <w:szCs w:val="28"/>
        </w:rPr>
        <w:t>. Agate Resources/Trillium Health purchased this information for the entire state, along with lots of other patient medical information, from the OHA. (#44a, b, c</w:t>
      </w:r>
      <w:r w:rsidR="00B67B12">
        <w:rPr>
          <w:rFonts w:cstheme="minorHAnsi"/>
          <w:sz w:val="28"/>
          <w:szCs w:val="28"/>
        </w:rPr>
        <w:t>)</w:t>
      </w:r>
    </w:p>
    <w:p w14:paraId="38FC5A63" w14:textId="77777777" w:rsidR="002B3A88" w:rsidRPr="00C430A2" w:rsidRDefault="002B3A88" w:rsidP="002B3A88">
      <w:pPr>
        <w:pStyle w:val="NoSpacing"/>
        <w:ind w:left="1425"/>
        <w:rPr>
          <w:rFonts w:cstheme="minorHAnsi"/>
          <w:b/>
          <w:bCs/>
          <w:sz w:val="28"/>
          <w:szCs w:val="28"/>
        </w:rPr>
      </w:pPr>
    </w:p>
    <w:p w14:paraId="44244927" w14:textId="41350922" w:rsidR="002B3A88" w:rsidRPr="00C94D78" w:rsidRDefault="002B3A88" w:rsidP="002B3A88">
      <w:pPr>
        <w:pStyle w:val="NoSpacing"/>
        <w:numPr>
          <w:ilvl w:val="0"/>
          <w:numId w:val="5"/>
        </w:numPr>
        <w:rPr>
          <w:rFonts w:cstheme="minorHAnsi"/>
          <w:b/>
          <w:bCs/>
          <w:sz w:val="28"/>
          <w:szCs w:val="28"/>
        </w:rPr>
      </w:pPr>
      <w:bookmarkStart w:id="52" w:name="_Hlk46415036"/>
      <w:r w:rsidRPr="00C430A2">
        <w:rPr>
          <w:rFonts w:cstheme="minorHAnsi"/>
          <w:b/>
          <w:bCs/>
          <w:sz w:val="28"/>
          <w:szCs w:val="28"/>
        </w:rPr>
        <w:t>Abuse of Undocumented People</w:t>
      </w:r>
      <w:bookmarkEnd w:id="52"/>
      <w:r w:rsidRPr="00C430A2">
        <w:rPr>
          <w:rFonts w:cstheme="minorHAnsi"/>
          <w:b/>
          <w:bCs/>
          <w:sz w:val="28"/>
          <w:szCs w:val="28"/>
        </w:rPr>
        <w:t>.</w:t>
      </w:r>
      <w:r w:rsidRPr="00C430A2">
        <w:rPr>
          <w:rFonts w:cstheme="minorHAnsi"/>
          <w:sz w:val="28"/>
          <w:szCs w:val="28"/>
        </w:rPr>
        <w:t>(#45)</w:t>
      </w:r>
    </w:p>
    <w:p w14:paraId="3F17380E" w14:textId="77777777" w:rsidR="002B3A88" w:rsidRPr="00C430A2" w:rsidRDefault="002B3A88" w:rsidP="002B3A88">
      <w:pPr>
        <w:pStyle w:val="NoSpacing"/>
        <w:ind w:left="1425"/>
        <w:rPr>
          <w:rFonts w:cstheme="minorHAnsi"/>
          <w:b/>
          <w:bCs/>
          <w:sz w:val="28"/>
          <w:szCs w:val="28"/>
        </w:rPr>
      </w:pPr>
    </w:p>
    <w:p w14:paraId="78CE5796" w14:textId="77777777" w:rsidR="002B3A88" w:rsidRPr="00C430A2" w:rsidRDefault="002B3A88" w:rsidP="002B3A88">
      <w:pPr>
        <w:pStyle w:val="NoSpacing"/>
        <w:numPr>
          <w:ilvl w:val="0"/>
          <w:numId w:val="29"/>
        </w:numPr>
        <w:rPr>
          <w:rFonts w:cstheme="minorHAnsi"/>
          <w:b/>
          <w:bCs/>
          <w:sz w:val="28"/>
          <w:szCs w:val="28"/>
        </w:rPr>
      </w:pPr>
      <w:r w:rsidRPr="00C430A2">
        <w:rPr>
          <w:rFonts w:cstheme="minorHAnsi"/>
          <w:sz w:val="28"/>
          <w:szCs w:val="28"/>
        </w:rPr>
        <w:t xml:space="preserve">One of Agate Resources’/Trillium Health’s many business plans focused on undocumented Hispanics who were encouraged to join Trillium Health’s OHP program. Trillium’s advertising was </w:t>
      </w:r>
      <w:r w:rsidRPr="00C430A2">
        <w:rPr>
          <w:rFonts w:cstheme="minorHAnsi"/>
          <w:sz w:val="28"/>
          <w:szCs w:val="28"/>
        </w:rPr>
        <w:lastRenderedPageBreak/>
        <w:t xml:space="preserve">prominent where Hispanics gathered. The Federal government paid $650 per month per life to Trillium Health for management of these undocumented individual’s healthcare in the 2015 time frame. As long as undocumented clients came in for minor care there were no problems, but once they needed some expensive referrals, treatments or procedures, Trillium Health was suddenly asking for Social Security numbers which they knew these undocumented individuals didn’t have. Or, Trillium Health just outright denied the referral. Either way, Trillium Health put an end to the undocumented person’s pursuit of care, because of fear of their undocumented status and all it may entail. </w:t>
      </w:r>
    </w:p>
    <w:p w14:paraId="1F0301EA" w14:textId="77777777" w:rsidR="002B3A88" w:rsidRPr="00C430A2" w:rsidRDefault="002B3A88" w:rsidP="002B3A88">
      <w:pPr>
        <w:pStyle w:val="NoSpacing"/>
        <w:ind w:left="2160"/>
        <w:rPr>
          <w:rFonts w:cstheme="minorHAnsi"/>
          <w:b/>
          <w:bCs/>
          <w:sz w:val="28"/>
          <w:szCs w:val="28"/>
        </w:rPr>
      </w:pPr>
    </w:p>
    <w:p w14:paraId="516D418D" w14:textId="77777777" w:rsidR="002B3A88" w:rsidRPr="00C430A2" w:rsidRDefault="002B3A88" w:rsidP="002B3A88">
      <w:pPr>
        <w:pStyle w:val="NoSpacing"/>
        <w:numPr>
          <w:ilvl w:val="0"/>
          <w:numId w:val="29"/>
        </w:numPr>
        <w:rPr>
          <w:rFonts w:cstheme="minorHAnsi"/>
          <w:b/>
          <w:bCs/>
          <w:sz w:val="28"/>
          <w:szCs w:val="28"/>
        </w:rPr>
      </w:pPr>
      <w:r w:rsidRPr="00C430A2">
        <w:rPr>
          <w:rFonts w:cstheme="minorHAnsi"/>
          <w:b/>
          <w:bCs/>
          <w:sz w:val="28"/>
          <w:szCs w:val="28"/>
        </w:rPr>
        <w:t>Oregon politicians act as if they care about these undocumented people, but in reality they didn’t, and they don’t now. If they sincerely cared about them, Oregon politicians and government would have acted upon the information and documents given to them multiple times by the Whistleblower which clearly showed the criminal acts being perpetrated by Agate Resources/Trillium Health.</w:t>
      </w:r>
    </w:p>
    <w:p w14:paraId="6778AC5D" w14:textId="77777777" w:rsidR="002B3A88" w:rsidRPr="00C430A2" w:rsidRDefault="002B3A88" w:rsidP="002B3A88">
      <w:pPr>
        <w:pStyle w:val="NoSpacing"/>
        <w:ind w:left="2145"/>
        <w:rPr>
          <w:rFonts w:cstheme="minorHAnsi"/>
          <w:b/>
          <w:bCs/>
          <w:sz w:val="28"/>
          <w:szCs w:val="28"/>
        </w:rPr>
      </w:pPr>
    </w:p>
    <w:p w14:paraId="1B796C71" w14:textId="77777777" w:rsidR="002B3A88" w:rsidRPr="00C430A2" w:rsidRDefault="002B3A88" w:rsidP="002B3A88">
      <w:pPr>
        <w:pStyle w:val="NoSpacing"/>
        <w:numPr>
          <w:ilvl w:val="0"/>
          <w:numId w:val="5"/>
        </w:numPr>
        <w:rPr>
          <w:rFonts w:cstheme="minorHAnsi"/>
          <w:b/>
          <w:bCs/>
          <w:sz w:val="28"/>
          <w:szCs w:val="28"/>
        </w:rPr>
      </w:pPr>
      <w:r w:rsidRPr="00C430A2">
        <w:rPr>
          <w:rFonts w:cstheme="minorHAnsi"/>
          <w:b/>
          <w:bCs/>
          <w:sz w:val="28"/>
          <w:szCs w:val="28"/>
        </w:rPr>
        <w:t>Suicide Drugs</w:t>
      </w:r>
      <w:r w:rsidRPr="00C430A2">
        <w:rPr>
          <w:rFonts w:cstheme="minorHAnsi"/>
          <w:sz w:val="28"/>
          <w:szCs w:val="28"/>
        </w:rPr>
        <w:t xml:space="preserve"> </w:t>
      </w:r>
      <w:r w:rsidRPr="00C430A2">
        <w:rPr>
          <w:rFonts w:cstheme="minorHAnsi"/>
          <w:b/>
          <w:bCs/>
          <w:sz w:val="28"/>
          <w:szCs w:val="28"/>
        </w:rPr>
        <w:t>Versus Medical Treatment</w:t>
      </w:r>
    </w:p>
    <w:p w14:paraId="1C41D9CF" w14:textId="107547C6" w:rsidR="002B3A88" w:rsidRPr="00C430A2" w:rsidRDefault="002B3A88" w:rsidP="002B3A88">
      <w:pPr>
        <w:pStyle w:val="NoSpacing"/>
        <w:ind w:left="1425"/>
        <w:rPr>
          <w:rFonts w:cstheme="minorHAnsi"/>
          <w:sz w:val="28"/>
          <w:szCs w:val="28"/>
        </w:rPr>
      </w:pPr>
      <w:r w:rsidRPr="00C430A2">
        <w:rPr>
          <w:rFonts w:cstheme="minorHAnsi"/>
          <w:sz w:val="28"/>
          <w:szCs w:val="28"/>
        </w:rPr>
        <w:t>(#46a, b, c, d, e)</w:t>
      </w:r>
    </w:p>
    <w:p w14:paraId="254D9ADD" w14:textId="77777777" w:rsidR="002B3A88" w:rsidRPr="00C430A2" w:rsidRDefault="002B3A88" w:rsidP="002B3A88">
      <w:pPr>
        <w:pStyle w:val="NoSpacing"/>
        <w:ind w:left="1425"/>
        <w:rPr>
          <w:rFonts w:cstheme="minorHAnsi"/>
          <w:b/>
          <w:bCs/>
          <w:sz w:val="28"/>
          <w:szCs w:val="28"/>
        </w:rPr>
      </w:pPr>
    </w:p>
    <w:p w14:paraId="2D3AE0C2" w14:textId="77777777" w:rsidR="002B3A88" w:rsidRPr="00C430A2" w:rsidRDefault="002B3A88" w:rsidP="002B3A88">
      <w:pPr>
        <w:pStyle w:val="NoSpacing"/>
        <w:numPr>
          <w:ilvl w:val="0"/>
          <w:numId w:val="29"/>
        </w:numPr>
        <w:rPr>
          <w:rFonts w:cstheme="minorHAnsi"/>
          <w:b/>
          <w:bCs/>
          <w:sz w:val="28"/>
          <w:szCs w:val="28"/>
        </w:rPr>
      </w:pPr>
      <w:r w:rsidRPr="00C430A2">
        <w:rPr>
          <w:rFonts w:cstheme="minorHAnsi"/>
          <w:sz w:val="28"/>
          <w:szCs w:val="28"/>
        </w:rPr>
        <w:t>Suicide drugs, instead of definitive medical care, were frequently offered by Trillium Health to their clients. Trillium Health based their decisions upon cost analysis and manipulated risk scores. These medical decisions were made by physicians and non-physicians who had never examined, questioned or cared for their client other than maybe looking at their medical records.</w:t>
      </w:r>
    </w:p>
    <w:p w14:paraId="46CD4F76" w14:textId="77777777" w:rsidR="002B3A88" w:rsidRPr="00C430A2" w:rsidRDefault="002B3A88" w:rsidP="002B3A88">
      <w:pPr>
        <w:pStyle w:val="NoSpacing"/>
        <w:ind w:left="2160"/>
        <w:rPr>
          <w:rFonts w:cstheme="minorHAnsi"/>
          <w:b/>
          <w:bCs/>
          <w:sz w:val="28"/>
          <w:szCs w:val="28"/>
        </w:rPr>
      </w:pPr>
    </w:p>
    <w:p w14:paraId="4D6E4BAA" w14:textId="77777777" w:rsidR="002B3A88" w:rsidRPr="00C430A2" w:rsidRDefault="002B3A88" w:rsidP="002B3A88">
      <w:pPr>
        <w:pStyle w:val="NoSpacing"/>
        <w:numPr>
          <w:ilvl w:val="1"/>
          <w:numId w:val="6"/>
        </w:numPr>
        <w:rPr>
          <w:rFonts w:cstheme="minorHAnsi"/>
          <w:b/>
          <w:bCs/>
          <w:sz w:val="28"/>
          <w:szCs w:val="28"/>
        </w:rPr>
      </w:pPr>
      <w:r w:rsidRPr="00C430A2">
        <w:rPr>
          <w:rFonts w:cstheme="minorHAnsi"/>
          <w:sz w:val="28"/>
          <w:szCs w:val="28"/>
        </w:rPr>
        <w:t xml:space="preserve">So, to minimize costs and retain more capitated healthcare money, Trillium Health would deny medical care as requested by their client’s physicians if the costs were considered too high. Instead Trillium Health gladly offered $25 worth of suicide pills. </w:t>
      </w:r>
    </w:p>
    <w:p w14:paraId="1B59A4E2" w14:textId="77777777" w:rsidR="002B3A88" w:rsidRPr="00C430A2" w:rsidRDefault="002B3A88" w:rsidP="002B3A88">
      <w:pPr>
        <w:pStyle w:val="NoSpacing"/>
        <w:ind w:left="2160"/>
        <w:rPr>
          <w:rFonts w:cstheme="minorHAnsi"/>
          <w:b/>
          <w:bCs/>
          <w:sz w:val="28"/>
          <w:szCs w:val="28"/>
        </w:rPr>
      </w:pPr>
    </w:p>
    <w:p w14:paraId="591729B2" w14:textId="77777777" w:rsidR="002B3A88" w:rsidRPr="00C430A2" w:rsidRDefault="002B3A88" w:rsidP="002B3A88">
      <w:pPr>
        <w:pStyle w:val="NoSpacing"/>
        <w:numPr>
          <w:ilvl w:val="1"/>
          <w:numId w:val="6"/>
        </w:numPr>
        <w:rPr>
          <w:rFonts w:cstheme="minorHAnsi"/>
          <w:b/>
          <w:bCs/>
          <w:sz w:val="28"/>
          <w:szCs w:val="28"/>
        </w:rPr>
      </w:pPr>
      <w:r w:rsidRPr="00C430A2">
        <w:rPr>
          <w:rFonts w:cstheme="minorHAnsi"/>
          <w:sz w:val="28"/>
          <w:szCs w:val="28"/>
        </w:rPr>
        <w:t xml:space="preserve">Agate Resources/Trillium Health denied and delayed referral and treatment approvals for medical issues. For example, breast or prostate cancer evaluations and treatments would be delayed until the cancer had metastasized a year or more later and the only alternative left at that point was suicide pills. </w:t>
      </w:r>
    </w:p>
    <w:p w14:paraId="68A78953" w14:textId="77777777" w:rsidR="002B3A88" w:rsidRPr="00C430A2" w:rsidRDefault="002B3A88" w:rsidP="002B3A88">
      <w:pPr>
        <w:pStyle w:val="NoSpacing"/>
        <w:rPr>
          <w:rFonts w:cstheme="minorHAnsi"/>
          <w:b/>
          <w:bCs/>
          <w:sz w:val="28"/>
          <w:szCs w:val="28"/>
        </w:rPr>
      </w:pPr>
    </w:p>
    <w:p w14:paraId="7E4C120F" w14:textId="77777777" w:rsidR="002B3A88" w:rsidRPr="00C430A2" w:rsidRDefault="002B3A88" w:rsidP="002B3A88">
      <w:pPr>
        <w:pStyle w:val="NoSpacing"/>
        <w:numPr>
          <w:ilvl w:val="1"/>
          <w:numId w:val="6"/>
        </w:numPr>
        <w:rPr>
          <w:rFonts w:cstheme="minorHAnsi"/>
          <w:b/>
          <w:bCs/>
          <w:sz w:val="28"/>
          <w:szCs w:val="28"/>
        </w:rPr>
      </w:pPr>
      <w:r w:rsidRPr="00C430A2">
        <w:rPr>
          <w:rFonts w:cstheme="minorHAnsi"/>
          <w:color w:val="222222"/>
          <w:sz w:val="28"/>
          <w:szCs w:val="28"/>
          <w:shd w:val="clear" w:color="auto" w:fill="FFFFFF"/>
        </w:rPr>
        <w:t xml:space="preserve">The Whistleblower has experienced these same stall tactics in regard to his own medical care since being fired by Agate Resources/Trillium Health for whistleblowing. </w:t>
      </w:r>
    </w:p>
    <w:p w14:paraId="475DD2A5" w14:textId="77777777" w:rsidR="002B3A88" w:rsidRPr="00C430A2" w:rsidRDefault="002B3A88" w:rsidP="002B3A88">
      <w:pPr>
        <w:pStyle w:val="NoSpacing"/>
        <w:rPr>
          <w:rFonts w:cstheme="minorHAnsi"/>
          <w:sz w:val="28"/>
          <w:szCs w:val="28"/>
        </w:rPr>
      </w:pPr>
    </w:p>
    <w:p w14:paraId="7566CDE5" w14:textId="77777777" w:rsidR="002B3A88" w:rsidRPr="00C430A2" w:rsidRDefault="002B3A88" w:rsidP="002B3A88">
      <w:pPr>
        <w:pStyle w:val="NoSpacing"/>
        <w:numPr>
          <w:ilvl w:val="1"/>
          <w:numId w:val="6"/>
        </w:numPr>
        <w:rPr>
          <w:rFonts w:cstheme="minorHAnsi"/>
          <w:b/>
          <w:bCs/>
          <w:sz w:val="28"/>
          <w:szCs w:val="28"/>
        </w:rPr>
      </w:pPr>
      <w:r w:rsidRPr="00C430A2">
        <w:rPr>
          <w:rFonts w:cstheme="minorHAnsi"/>
          <w:sz w:val="28"/>
          <w:szCs w:val="28"/>
        </w:rPr>
        <w:t>The public has posted comments on news articles that they could not get Agate Resources/Trillium Health to authorize durable medical equipment such as a leg brace or compression stockings.</w:t>
      </w:r>
      <w:r w:rsidRPr="00C430A2">
        <w:rPr>
          <w:rFonts w:cstheme="minorHAnsi"/>
          <w:color w:val="222222"/>
          <w:sz w:val="28"/>
          <w:szCs w:val="28"/>
          <w:shd w:val="clear" w:color="auto" w:fill="FFFFFF"/>
        </w:rPr>
        <w:t xml:space="preserve"> </w:t>
      </w:r>
    </w:p>
    <w:p w14:paraId="03F5AEC0" w14:textId="77777777" w:rsidR="002B3A88" w:rsidRPr="00C430A2" w:rsidRDefault="002B3A88" w:rsidP="002B3A88">
      <w:pPr>
        <w:pStyle w:val="NoSpacing"/>
        <w:ind w:left="2160"/>
        <w:rPr>
          <w:rFonts w:cstheme="minorHAnsi"/>
          <w:b/>
          <w:bCs/>
          <w:sz w:val="28"/>
          <w:szCs w:val="28"/>
        </w:rPr>
      </w:pPr>
    </w:p>
    <w:p w14:paraId="033DA63D" w14:textId="77777777" w:rsidR="002B3A88" w:rsidRPr="00C430A2" w:rsidRDefault="002B3A88" w:rsidP="002B3A88">
      <w:pPr>
        <w:pStyle w:val="NoSpacing"/>
        <w:numPr>
          <w:ilvl w:val="1"/>
          <w:numId w:val="6"/>
        </w:numPr>
        <w:rPr>
          <w:rFonts w:cstheme="minorHAnsi"/>
          <w:b/>
          <w:bCs/>
          <w:sz w:val="28"/>
          <w:szCs w:val="28"/>
        </w:rPr>
      </w:pPr>
      <w:r w:rsidRPr="00C430A2">
        <w:rPr>
          <w:rFonts w:cstheme="minorHAnsi"/>
          <w:sz w:val="28"/>
          <w:szCs w:val="28"/>
        </w:rPr>
        <w:t xml:space="preserve">According to the Whistleblower, Agate Resources/Trillium Health </w:t>
      </w:r>
      <w:r w:rsidRPr="00C430A2">
        <w:rPr>
          <w:rFonts w:cstheme="minorHAnsi"/>
          <w:b/>
          <w:bCs/>
          <w:sz w:val="28"/>
          <w:szCs w:val="28"/>
        </w:rPr>
        <w:t>would even deny pain pills to those dying of cancer,</w:t>
      </w:r>
      <w:r w:rsidRPr="00C430A2">
        <w:rPr>
          <w:rFonts w:cstheme="minorHAnsi"/>
          <w:sz w:val="28"/>
          <w:szCs w:val="28"/>
        </w:rPr>
        <w:t xml:space="preserve"> just so they could keep money allocated for patient care in their pockets. At the same time, Agate Resources/Trillium Health were seemingly selling and/or distributing narcotics. </w:t>
      </w:r>
    </w:p>
    <w:p w14:paraId="6F1F2542" w14:textId="77777777" w:rsidR="002B3A88" w:rsidRPr="00C430A2" w:rsidRDefault="002B3A88" w:rsidP="002B3A88">
      <w:pPr>
        <w:pStyle w:val="NoSpacing"/>
        <w:rPr>
          <w:rFonts w:cstheme="minorHAnsi"/>
          <w:sz w:val="28"/>
          <w:szCs w:val="28"/>
        </w:rPr>
      </w:pPr>
    </w:p>
    <w:p w14:paraId="18E5508A" w14:textId="77777777" w:rsidR="002B3A88" w:rsidRPr="00C430A2" w:rsidRDefault="002B3A88" w:rsidP="002B3A88">
      <w:pPr>
        <w:pStyle w:val="NoSpacing"/>
        <w:numPr>
          <w:ilvl w:val="0"/>
          <w:numId w:val="5"/>
        </w:numPr>
        <w:rPr>
          <w:rFonts w:cstheme="minorHAnsi"/>
          <w:b/>
          <w:bCs/>
          <w:sz w:val="28"/>
          <w:szCs w:val="28"/>
        </w:rPr>
      </w:pPr>
      <w:bookmarkStart w:id="53" w:name="_Hlk46415741"/>
      <w:r w:rsidRPr="00C430A2">
        <w:rPr>
          <w:rFonts w:cstheme="minorHAnsi"/>
          <w:b/>
          <w:bCs/>
          <w:sz w:val="28"/>
          <w:szCs w:val="28"/>
        </w:rPr>
        <w:t>Shortage of Primary Care Physicians</w:t>
      </w:r>
    </w:p>
    <w:bookmarkEnd w:id="53"/>
    <w:p w14:paraId="304F7668" w14:textId="77777777" w:rsidR="002B3A88" w:rsidRPr="00C430A2" w:rsidRDefault="002B3A88" w:rsidP="002B3A88">
      <w:pPr>
        <w:pStyle w:val="NoSpacing"/>
        <w:ind w:left="1425"/>
        <w:rPr>
          <w:rFonts w:cstheme="minorHAnsi"/>
          <w:b/>
          <w:bCs/>
          <w:sz w:val="28"/>
          <w:szCs w:val="28"/>
        </w:rPr>
      </w:pPr>
    </w:p>
    <w:p w14:paraId="737E3710" w14:textId="2C26CE5D" w:rsidR="002B3A88" w:rsidRPr="00C430A2" w:rsidRDefault="002B3A88" w:rsidP="002B3A88">
      <w:pPr>
        <w:pStyle w:val="NoSpacing"/>
        <w:numPr>
          <w:ilvl w:val="1"/>
          <w:numId w:val="5"/>
        </w:numPr>
        <w:rPr>
          <w:rFonts w:cstheme="minorHAnsi"/>
          <w:b/>
          <w:bCs/>
          <w:sz w:val="28"/>
          <w:szCs w:val="28"/>
        </w:rPr>
      </w:pPr>
      <w:r w:rsidRPr="00C430A2">
        <w:rPr>
          <w:rFonts w:cstheme="minorHAnsi"/>
          <w:sz w:val="28"/>
          <w:szCs w:val="28"/>
        </w:rPr>
        <w:t>Trillium Health was legally required to have a Primary Care Physician for every Oregon Health Plan (OHP) and Affordable Care Act (ACA) life they managed. Trillium Health received $650/month/life from the Federal government, that is the taxpayers, to manage these lives. Unfortunately, Trillium Health didn’t have enough physicians to accomplish this requirement. (#47)</w:t>
      </w:r>
    </w:p>
    <w:p w14:paraId="4C13655C" w14:textId="77777777" w:rsidR="002B3A88" w:rsidRPr="00C430A2" w:rsidRDefault="002B3A88" w:rsidP="002B3A88">
      <w:pPr>
        <w:pStyle w:val="NoSpacing"/>
        <w:ind w:left="2145"/>
        <w:rPr>
          <w:rFonts w:cstheme="minorHAnsi"/>
          <w:b/>
          <w:bCs/>
          <w:sz w:val="28"/>
          <w:szCs w:val="28"/>
        </w:rPr>
      </w:pPr>
    </w:p>
    <w:p w14:paraId="1F2460B4" w14:textId="77777777" w:rsidR="002B3A88" w:rsidRPr="00C430A2" w:rsidRDefault="002B3A88" w:rsidP="002B3A88">
      <w:pPr>
        <w:pStyle w:val="NoSpacing"/>
        <w:numPr>
          <w:ilvl w:val="1"/>
          <w:numId w:val="5"/>
        </w:numPr>
        <w:rPr>
          <w:rFonts w:cstheme="minorHAnsi"/>
          <w:b/>
          <w:bCs/>
          <w:sz w:val="28"/>
          <w:szCs w:val="28"/>
        </w:rPr>
      </w:pPr>
      <w:r w:rsidRPr="00C430A2">
        <w:rPr>
          <w:rFonts w:cstheme="minorHAnsi"/>
          <w:sz w:val="28"/>
          <w:szCs w:val="28"/>
        </w:rPr>
        <w:t xml:space="preserve">The Whistleblower states that there were 28,000 lives under Trillium’s management without a PCP in the 2014 time period, all of whom had little to no access to healthcare as a result. The Whistleblower states that the reported 9,000 clients without a PCP is a low ball fabrication by Trillium Health for the </w:t>
      </w:r>
      <w:r w:rsidRPr="00C430A2">
        <w:rPr>
          <w:rFonts w:cstheme="minorHAnsi"/>
          <w:sz w:val="28"/>
          <w:szCs w:val="28"/>
        </w:rPr>
        <w:lastRenderedPageBreak/>
        <w:t xml:space="preserve">media. How did Trillium Health cover up this problem? Very easily – they kept physician names on their provider list that had severed ties with Trillium Health. </w:t>
      </w:r>
    </w:p>
    <w:p w14:paraId="519E8A8B" w14:textId="77777777" w:rsidR="002B3A88" w:rsidRPr="00C430A2" w:rsidRDefault="002B3A88" w:rsidP="002B3A88">
      <w:pPr>
        <w:pStyle w:val="NoSpacing"/>
        <w:rPr>
          <w:rFonts w:cstheme="minorHAnsi"/>
          <w:b/>
          <w:bCs/>
          <w:sz w:val="28"/>
          <w:szCs w:val="28"/>
        </w:rPr>
      </w:pPr>
    </w:p>
    <w:p w14:paraId="4A35D654" w14:textId="77777777" w:rsidR="002B3A88" w:rsidRPr="00C430A2" w:rsidRDefault="002B3A88" w:rsidP="002B3A88">
      <w:pPr>
        <w:pStyle w:val="NoSpacing"/>
        <w:numPr>
          <w:ilvl w:val="1"/>
          <w:numId w:val="5"/>
        </w:numPr>
        <w:rPr>
          <w:rFonts w:cstheme="minorHAnsi"/>
          <w:b/>
          <w:bCs/>
          <w:sz w:val="28"/>
          <w:szCs w:val="28"/>
        </w:rPr>
      </w:pPr>
      <w:r w:rsidRPr="00C430A2">
        <w:rPr>
          <w:rFonts w:cstheme="minorHAnsi"/>
          <w:sz w:val="28"/>
          <w:szCs w:val="28"/>
        </w:rPr>
        <w:t xml:space="preserve">As a result of </w:t>
      </w:r>
      <w:r w:rsidRPr="00C430A2">
        <w:rPr>
          <w:rFonts w:cstheme="minorHAnsi"/>
          <w:b/>
          <w:bCs/>
          <w:sz w:val="28"/>
          <w:szCs w:val="28"/>
        </w:rPr>
        <w:t>“Hot</w:t>
      </w:r>
      <w:r w:rsidRPr="00C430A2">
        <w:rPr>
          <w:rFonts w:cstheme="minorHAnsi"/>
          <w:sz w:val="28"/>
          <w:szCs w:val="28"/>
        </w:rPr>
        <w:t xml:space="preserve"> </w:t>
      </w:r>
      <w:r w:rsidRPr="00C430A2">
        <w:rPr>
          <w:rFonts w:cstheme="minorHAnsi"/>
          <w:b/>
          <w:bCs/>
          <w:sz w:val="28"/>
          <w:szCs w:val="28"/>
        </w:rPr>
        <w:t>Spotter”</w:t>
      </w:r>
      <w:r w:rsidRPr="00C430A2">
        <w:rPr>
          <w:rFonts w:cstheme="minorHAnsi"/>
          <w:sz w:val="28"/>
          <w:szCs w:val="28"/>
        </w:rPr>
        <w:t xml:space="preserve"> reports generated by the Whistleblower, and then sold to physicians by Trillium Health, many patients, who were considered high cost and “unprofitable”, were dropped from physician practices or never excepted into a physician practice for care.  </w:t>
      </w:r>
    </w:p>
    <w:p w14:paraId="0E6C3A92" w14:textId="77777777" w:rsidR="002B3A88" w:rsidRPr="00C430A2" w:rsidRDefault="002B3A88" w:rsidP="002B3A88">
      <w:pPr>
        <w:pStyle w:val="NoSpacing"/>
        <w:rPr>
          <w:rFonts w:cstheme="minorHAnsi"/>
          <w:sz w:val="28"/>
          <w:szCs w:val="28"/>
        </w:rPr>
      </w:pPr>
    </w:p>
    <w:p w14:paraId="690FB5A6" w14:textId="77777777" w:rsidR="002B3A88" w:rsidRPr="00C430A2" w:rsidRDefault="002B3A88" w:rsidP="002B3A88">
      <w:pPr>
        <w:pStyle w:val="NoSpacing"/>
        <w:numPr>
          <w:ilvl w:val="1"/>
          <w:numId w:val="5"/>
        </w:numPr>
        <w:rPr>
          <w:rFonts w:cstheme="minorHAnsi"/>
          <w:sz w:val="28"/>
          <w:szCs w:val="28"/>
        </w:rPr>
      </w:pPr>
      <w:r w:rsidRPr="00C430A2">
        <w:rPr>
          <w:rFonts w:cstheme="minorHAnsi"/>
          <w:sz w:val="28"/>
          <w:szCs w:val="28"/>
        </w:rPr>
        <w:t>Lane County politicians, working in collusion with Agate Resources/Trillium Health, took federal money from low income health and housing grants and used it to establish and staff two clinics, with four physicians total, to help care for Trillium Health’s 28,000 client patients that didn’t have a PCP. Trillium supposedly did not contribute financially to these projects though they stated they were going to contribute $500,000.</w:t>
      </w:r>
    </w:p>
    <w:p w14:paraId="1AB88D81" w14:textId="77777777" w:rsidR="002B3A88" w:rsidRPr="00C430A2" w:rsidRDefault="002B3A88" w:rsidP="002B3A88">
      <w:pPr>
        <w:pStyle w:val="NoSpacing"/>
        <w:ind w:left="2145"/>
        <w:rPr>
          <w:rFonts w:cstheme="minorHAnsi"/>
          <w:b/>
          <w:bCs/>
          <w:sz w:val="28"/>
          <w:szCs w:val="28"/>
        </w:rPr>
      </w:pPr>
    </w:p>
    <w:p w14:paraId="35194C6E" w14:textId="77777777" w:rsidR="002B3A88" w:rsidRPr="00C430A2" w:rsidRDefault="002B3A88" w:rsidP="002B3A88">
      <w:pPr>
        <w:pStyle w:val="NoSpacing"/>
        <w:rPr>
          <w:rFonts w:cstheme="minorHAnsi"/>
          <w:b/>
          <w:bCs/>
          <w:sz w:val="28"/>
          <w:szCs w:val="28"/>
        </w:rPr>
      </w:pPr>
      <w:bookmarkStart w:id="54" w:name="_Hlk46416048"/>
      <w:r w:rsidRPr="00C430A2">
        <w:rPr>
          <w:rFonts w:cstheme="minorHAnsi"/>
          <w:b/>
          <w:bCs/>
          <w:sz w:val="28"/>
          <w:szCs w:val="28"/>
        </w:rPr>
        <w:t>Agate Resource’s/LIPA’s Stock</w:t>
      </w:r>
    </w:p>
    <w:bookmarkEnd w:id="54"/>
    <w:p w14:paraId="2695E524" w14:textId="77777777" w:rsidR="002B3A88" w:rsidRPr="00C430A2" w:rsidRDefault="002B3A88" w:rsidP="002B3A88">
      <w:pPr>
        <w:pStyle w:val="NoSpacing"/>
        <w:rPr>
          <w:rFonts w:cstheme="minorHAnsi"/>
          <w:b/>
          <w:bCs/>
          <w:sz w:val="28"/>
          <w:szCs w:val="28"/>
        </w:rPr>
      </w:pPr>
    </w:p>
    <w:p w14:paraId="5F844D00" w14:textId="49DE34FE" w:rsidR="002B3A88" w:rsidRPr="00C430A2" w:rsidRDefault="002B3A88" w:rsidP="002B3A88">
      <w:pPr>
        <w:pStyle w:val="NoSpacing"/>
        <w:numPr>
          <w:ilvl w:val="0"/>
          <w:numId w:val="31"/>
        </w:numPr>
        <w:pBdr>
          <w:top w:val="nil"/>
          <w:left w:val="nil"/>
          <w:bottom w:val="nil"/>
          <w:right w:val="nil"/>
          <w:between w:val="nil"/>
          <w:bar w:val="nil"/>
        </w:pBdr>
        <w:rPr>
          <w:rFonts w:cstheme="minorHAnsi"/>
          <w:sz w:val="28"/>
          <w:szCs w:val="28"/>
        </w:rPr>
      </w:pPr>
      <w:r w:rsidRPr="00C430A2">
        <w:rPr>
          <w:rFonts w:cstheme="minorHAnsi"/>
          <w:sz w:val="28"/>
          <w:szCs w:val="28"/>
        </w:rPr>
        <w:t xml:space="preserve">In 1999, when Trillium Health became involved in LIPA (Lane [County] Independent Physician Association), and </w:t>
      </w:r>
      <w:r w:rsidRPr="00C430A2">
        <w:rPr>
          <w:rFonts w:cstheme="minorHAnsi"/>
          <w:b/>
          <w:bCs/>
          <w:sz w:val="28"/>
          <w:szCs w:val="28"/>
        </w:rPr>
        <w:t>Terry Coplin</w:t>
      </w:r>
      <w:r w:rsidRPr="00C430A2">
        <w:rPr>
          <w:rFonts w:cstheme="minorHAnsi"/>
          <w:sz w:val="28"/>
          <w:szCs w:val="28"/>
        </w:rPr>
        <w:t xml:space="preserve"> became owner and President of LIPA, each physician in LIPA was expected to contribute $6,000.00 and in return would be issued one share of stock. The Whistleblower states few physicians ever paid the $6,000 but they still received stock shares. (#48) </w:t>
      </w:r>
    </w:p>
    <w:p w14:paraId="718AD84E" w14:textId="77777777" w:rsidR="002B3A88" w:rsidRPr="00C430A2" w:rsidRDefault="002B3A88" w:rsidP="002B3A88">
      <w:pPr>
        <w:pStyle w:val="NoSpacing"/>
        <w:ind w:left="1440"/>
        <w:rPr>
          <w:rFonts w:cstheme="minorHAnsi"/>
          <w:sz w:val="28"/>
          <w:szCs w:val="28"/>
          <w:highlight w:val="yellow"/>
        </w:rPr>
      </w:pPr>
    </w:p>
    <w:p w14:paraId="76992A55" w14:textId="726527EF" w:rsidR="002B3A88" w:rsidRPr="00C430A2" w:rsidRDefault="002B3A88" w:rsidP="002B3A88">
      <w:pPr>
        <w:pStyle w:val="NoSpacing"/>
        <w:numPr>
          <w:ilvl w:val="0"/>
          <w:numId w:val="6"/>
        </w:numPr>
        <w:rPr>
          <w:rFonts w:cstheme="minorHAnsi"/>
          <w:b/>
          <w:bCs/>
          <w:sz w:val="28"/>
          <w:szCs w:val="28"/>
        </w:rPr>
      </w:pPr>
      <w:r w:rsidRPr="00C430A2">
        <w:rPr>
          <w:rFonts w:cstheme="minorHAnsi"/>
          <w:sz w:val="28"/>
          <w:szCs w:val="28"/>
        </w:rPr>
        <w:t xml:space="preserve">On September 1, 2015 </w:t>
      </w:r>
      <w:r w:rsidRPr="00C430A2">
        <w:rPr>
          <w:rFonts w:cstheme="minorHAnsi"/>
          <w:b/>
          <w:bCs/>
          <w:sz w:val="28"/>
          <w:szCs w:val="28"/>
        </w:rPr>
        <w:t>Agate Resources/Trillium Health was sold to Centene</w:t>
      </w:r>
      <w:r w:rsidRPr="00C430A2">
        <w:rPr>
          <w:rFonts w:cstheme="minorHAnsi"/>
          <w:sz w:val="28"/>
          <w:szCs w:val="28"/>
        </w:rPr>
        <w:t xml:space="preserve">, a massive national player in the ACA arena, </w:t>
      </w:r>
      <w:r w:rsidRPr="00C430A2">
        <w:rPr>
          <w:rFonts w:cstheme="minorHAnsi"/>
          <w:b/>
          <w:bCs/>
          <w:sz w:val="28"/>
          <w:szCs w:val="28"/>
        </w:rPr>
        <w:t>for $109 million</w:t>
      </w:r>
      <w:r w:rsidRPr="00C430A2">
        <w:rPr>
          <w:rFonts w:cstheme="minorHAnsi"/>
          <w:sz w:val="28"/>
          <w:szCs w:val="28"/>
        </w:rPr>
        <w:t xml:space="preserve"> according to media reports, though the Whistleblower states it was only $80 million. (#49)</w:t>
      </w:r>
    </w:p>
    <w:p w14:paraId="6CFA04C6" w14:textId="77777777" w:rsidR="002B3A88" w:rsidRPr="00C430A2" w:rsidRDefault="002B3A88" w:rsidP="002B3A88">
      <w:pPr>
        <w:pStyle w:val="NoSpacing"/>
        <w:rPr>
          <w:rFonts w:cstheme="minorHAnsi"/>
          <w:b/>
          <w:bCs/>
          <w:sz w:val="28"/>
          <w:szCs w:val="28"/>
          <w:highlight w:val="yellow"/>
        </w:rPr>
      </w:pPr>
    </w:p>
    <w:p w14:paraId="4E96108C" w14:textId="77777777" w:rsidR="002B3A88" w:rsidRPr="00C430A2" w:rsidRDefault="002B3A88" w:rsidP="002B3A88">
      <w:pPr>
        <w:pStyle w:val="NoSpacing"/>
        <w:numPr>
          <w:ilvl w:val="0"/>
          <w:numId w:val="6"/>
        </w:numPr>
        <w:rPr>
          <w:rFonts w:eastAsia="Times New Roman" w:cstheme="minorHAnsi"/>
          <w:color w:val="222222"/>
          <w:sz w:val="28"/>
          <w:szCs w:val="28"/>
        </w:rPr>
      </w:pPr>
      <w:r w:rsidRPr="00C430A2">
        <w:rPr>
          <w:rFonts w:cstheme="minorHAnsi"/>
          <w:sz w:val="28"/>
          <w:szCs w:val="28"/>
        </w:rPr>
        <w:t xml:space="preserve">Top management and physician players within Agate Resources/Trillium Health and LIPA, in particular those on the board, along with some government figures, had prior knowledge that Agate Resources/Trillium Health and their associated shell companies were </w:t>
      </w:r>
      <w:r w:rsidRPr="00C430A2">
        <w:rPr>
          <w:rFonts w:cstheme="minorHAnsi"/>
          <w:sz w:val="28"/>
          <w:szCs w:val="28"/>
        </w:rPr>
        <w:lastRenderedPageBreak/>
        <w:t xml:space="preserve">going to be sold to Centene. According to news reports, just prior to Centene purchasing Agate Resources/Trillium Health, a onetime $36 </w:t>
      </w:r>
      <w:r w:rsidRPr="00982EBF">
        <w:rPr>
          <w:rFonts w:cstheme="minorHAnsi"/>
          <w:sz w:val="28"/>
          <w:szCs w:val="28"/>
        </w:rPr>
        <w:t>million dividend</w:t>
      </w:r>
      <w:r w:rsidRPr="00C430A2">
        <w:rPr>
          <w:rFonts w:cstheme="minorHAnsi"/>
          <w:sz w:val="28"/>
          <w:szCs w:val="28"/>
        </w:rPr>
        <w:t xml:space="preserve"> was approved by Agate Resources and the LIPA Board to be distributed to shareholders. As a result, </w:t>
      </w:r>
      <w:r w:rsidRPr="00C430A2">
        <w:rPr>
          <w:rFonts w:cstheme="minorHAnsi"/>
          <w:b/>
          <w:bCs/>
          <w:sz w:val="28"/>
          <w:szCs w:val="28"/>
        </w:rPr>
        <w:t xml:space="preserve">their stocks exploded in value. </w:t>
      </w:r>
    </w:p>
    <w:p w14:paraId="6E05A4FF" w14:textId="77777777" w:rsidR="002B3A88" w:rsidRPr="00C430A2" w:rsidRDefault="002B3A88" w:rsidP="002B3A88">
      <w:pPr>
        <w:pStyle w:val="ListParagraph"/>
        <w:rPr>
          <w:rFonts w:cstheme="minorHAnsi"/>
          <w:b/>
          <w:bCs/>
          <w:sz w:val="28"/>
          <w:szCs w:val="28"/>
        </w:rPr>
      </w:pPr>
    </w:p>
    <w:p w14:paraId="6997B82E" w14:textId="77777777" w:rsidR="002B3A88" w:rsidRPr="00C430A2" w:rsidRDefault="002B3A88" w:rsidP="002B3A88">
      <w:pPr>
        <w:pStyle w:val="NoSpacing"/>
        <w:numPr>
          <w:ilvl w:val="0"/>
          <w:numId w:val="6"/>
        </w:numPr>
        <w:rPr>
          <w:rFonts w:eastAsia="Times New Roman" w:cstheme="minorHAnsi"/>
          <w:color w:val="222222"/>
          <w:sz w:val="28"/>
          <w:szCs w:val="28"/>
        </w:rPr>
      </w:pPr>
      <w:r w:rsidRPr="00C430A2">
        <w:rPr>
          <w:rFonts w:cstheme="minorHAnsi"/>
          <w:b/>
          <w:bCs/>
          <w:sz w:val="28"/>
          <w:szCs w:val="28"/>
        </w:rPr>
        <w:t>The Whistleblower disagrees with the $32 million dividend figure given by the press and states the dividend was well over $131 million, and likely up to $192 million.</w:t>
      </w:r>
      <w:r w:rsidRPr="00C430A2">
        <w:rPr>
          <w:rFonts w:cstheme="minorHAnsi"/>
          <w:sz w:val="28"/>
          <w:szCs w:val="28"/>
        </w:rPr>
        <w:t xml:space="preserve"> In preparation for this stock dividend, the Agate Resources/Trillium Health insiders began encouraging unknowing shareholder physicians and employees within LIPA to sell their stocks to them for $300 per share. </w:t>
      </w:r>
    </w:p>
    <w:p w14:paraId="7C81AC20" w14:textId="77777777" w:rsidR="002B3A88" w:rsidRPr="00C430A2" w:rsidRDefault="002B3A88" w:rsidP="002B3A88">
      <w:pPr>
        <w:pStyle w:val="NoSpacing"/>
        <w:rPr>
          <w:rFonts w:eastAsia="Times New Roman" w:cstheme="minorHAnsi"/>
          <w:color w:val="222222"/>
          <w:sz w:val="28"/>
          <w:szCs w:val="28"/>
        </w:rPr>
      </w:pPr>
    </w:p>
    <w:p w14:paraId="15B54BA7" w14:textId="77777777" w:rsidR="002B3A88" w:rsidRPr="00C430A2" w:rsidRDefault="002B3A88" w:rsidP="002B3A88">
      <w:pPr>
        <w:pStyle w:val="ListParagraph"/>
        <w:numPr>
          <w:ilvl w:val="0"/>
          <w:numId w:val="6"/>
        </w:numPr>
        <w:spacing w:after="0" w:line="240" w:lineRule="auto"/>
        <w:rPr>
          <w:rFonts w:eastAsia="Times New Roman" w:cstheme="minorHAnsi"/>
          <w:sz w:val="28"/>
          <w:szCs w:val="28"/>
        </w:rPr>
      </w:pPr>
      <w:r w:rsidRPr="00C430A2">
        <w:rPr>
          <w:rFonts w:cstheme="minorHAnsi"/>
          <w:sz w:val="28"/>
          <w:szCs w:val="28"/>
        </w:rPr>
        <w:t xml:space="preserve">Agate Resources’ Terry Coplin and Crew were pumping out thousands of shares of stock on a monthly basis that were available to only a handful of people. </w:t>
      </w:r>
      <w:r w:rsidRPr="00C430A2">
        <w:rPr>
          <w:rFonts w:eastAsia="Times New Roman" w:cstheme="minorHAnsi"/>
          <w:sz w:val="28"/>
          <w:szCs w:val="28"/>
        </w:rPr>
        <w:t xml:space="preserve">In 2011 there were 68,775 outstanding shares. At $1,900 a share their value would be </w:t>
      </w:r>
      <w:r w:rsidRPr="00C430A2">
        <w:rPr>
          <w:rFonts w:eastAsia="Times New Roman" w:cstheme="minorHAnsi"/>
          <w:b/>
          <w:bCs/>
          <w:sz w:val="28"/>
          <w:szCs w:val="28"/>
        </w:rPr>
        <w:t>$130,672,500.00</w:t>
      </w:r>
      <w:r w:rsidRPr="00C430A2">
        <w:rPr>
          <w:rFonts w:eastAsia="Times New Roman" w:cstheme="minorHAnsi"/>
          <w:sz w:val="28"/>
          <w:szCs w:val="28"/>
        </w:rPr>
        <w:t>.</w:t>
      </w:r>
    </w:p>
    <w:p w14:paraId="6723FB3D" w14:textId="77777777" w:rsidR="002B3A88" w:rsidRPr="00C430A2" w:rsidRDefault="002B3A88" w:rsidP="002B3A88">
      <w:pPr>
        <w:pStyle w:val="ListParagraph"/>
        <w:rPr>
          <w:rFonts w:eastAsia="Times New Roman" w:cstheme="minorHAnsi"/>
          <w:sz w:val="28"/>
          <w:szCs w:val="28"/>
        </w:rPr>
      </w:pPr>
    </w:p>
    <w:p w14:paraId="6A6A4E7D" w14:textId="03E62343" w:rsidR="002B3A88" w:rsidRPr="00C430A2" w:rsidRDefault="002B3A88" w:rsidP="002B3A88">
      <w:pPr>
        <w:pStyle w:val="ListParagraph"/>
        <w:numPr>
          <w:ilvl w:val="0"/>
          <w:numId w:val="6"/>
        </w:numPr>
        <w:spacing w:after="0" w:line="240" w:lineRule="auto"/>
        <w:rPr>
          <w:rFonts w:cstheme="minorHAnsi"/>
          <w:sz w:val="28"/>
          <w:szCs w:val="28"/>
        </w:rPr>
      </w:pPr>
      <w:r w:rsidRPr="00C430A2">
        <w:rPr>
          <w:rFonts w:eastAsia="Times New Roman" w:cstheme="minorHAnsi"/>
          <w:sz w:val="28"/>
          <w:szCs w:val="28"/>
        </w:rPr>
        <w:t xml:space="preserve">As of 8/31/2013, prior to the Whistleblower being fired, there were 100,911 outstanding  “A” shares according to the Whistleblower. At $1,900 per share their value would be </w:t>
      </w:r>
      <w:r w:rsidRPr="00C430A2">
        <w:rPr>
          <w:rFonts w:eastAsia="Times New Roman" w:cstheme="minorHAnsi"/>
          <w:b/>
          <w:bCs/>
          <w:sz w:val="28"/>
          <w:szCs w:val="28"/>
        </w:rPr>
        <w:t>$191,730,900.00</w:t>
      </w:r>
      <w:r w:rsidRPr="00C430A2">
        <w:rPr>
          <w:rFonts w:eastAsia="Times New Roman" w:cstheme="minorHAnsi"/>
          <w:sz w:val="28"/>
          <w:szCs w:val="28"/>
        </w:rPr>
        <w:t>.</w:t>
      </w:r>
      <w:r w:rsidRPr="00C430A2">
        <w:rPr>
          <w:rFonts w:cstheme="minorHAnsi"/>
          <w:sz w:val="28"/>
          <w:szCs w:val="28"/>
        </w:rPr>
        <w:t xml:space="preserve">(#50a…k)  </w:t>
      </w:r>
    </w:p>
    <w:p w14:paraId="0B5210DE" w14:textId="77777777" w:rsidR="002B3A88" w:rsidRPr="00C430A2" w:rsidRDefault="002B3A88" w:rsidP="002B3A88">
      <w:pPr>
        <w:spacing w:after="0" w:line="240" w:lineRule="auto"/>
        <w:rPr>
          <w:rFonts w:cstheme="minorHAnsi"/>
          <w:sz w:val="28"/>
          <w:szCs w:val="28"/>
        </w:rPr>
      </w:pPr>
    </w:p>
    <w:p w14:paraId="665DC700" w14:textId="5264C4E6" w:rsidR="002B3A88" w:rsidRPr="00A004B1" w:rsidRDefault="002B3A88" w:rsidP="002B3A88">
      <w:pPr>
        <w:pStyle w:val="NoSpacing"/>
        <w:numPr>
          <w:ilvl w:val="0"/>
          <w:numId w:val="6"/>
        </w:numPr>
        <w:rPr>
          <w:rFonts w:cstheme="minorHAnsi"/>
          <w:sz w:val="28"/>
          <w:szCs w:val="28"/>
        </w:rPr>
      </w:pPr>
      <w:r w:rsidRPr="00C430A2">
        <w:rPr>
          <w:rFonts w:cstheme="minorHAnsi"/>
          <w:b/>
          <w:bCs/>
          <w:sz w:val="28"/>
          <w:szCs w:val="28"/>
        </w:rPr>
        <w:t>Trillium Health’s stock and bonus payout amounts do not match or add up</w:t>
      </w:r>
      <w:r w:rsidRPr="00C430A2">
        <w:rPr>
          <w:rFonts w:cstheme="minorHAnsi"/>
          <w:sz w:val="28"/>
          <w:szCs w:val="28"/>
        </w:rPr>
        <w:t>. This brings up the significant issues of Agate Resources/Trillium Health committing fraud. (#51a…m)</w:t>
      </w:r>
    </w:p>
    <w:p w14:paraId="36A8273D" w14:textId="77777777" w:rsidR="002B3A88" w:rsidRPr="00C430A2" w:rsidRDefault="002B3A88" w:rsidP="002B3A88">
      <w:pPr>
        <w:pStyle w:val="NoSpacing"/>
        <w:ind w:left="1440"/>
        <w:rPr>
          <w:rFonts w:cstheme="minorHAnsi"/>
          <w:sz w:val="28"/>
          <w:szCs w:val="28"/>
        </w:rPr>
      </w:pPr>
    </w:p>
    <w:p w14:paraId="6BF619A3" w14:textId="77777777" w:rsidR="002B3A88" w:rsidRPr="00A004B1" w:rsidRDefault="002B3A88" w:rsidP="002B3A88">
      <w:pPr>
        <w:pStyle w:val="ListParagraph"/>
        <w:numPr>
          <w:ilvl w:val="0"/>
          <w:numId w:val="6"/>
        </w:numPr>
        <w:spacing w:after="0" w:line="240" w:lineRule="auto"/>
        <w:rPr>
          <w:rFonts w:eastAsia="Times New Roman" w:cstheme="minorHAnsi"/>
          <w:sz w:val="28"/>
          <w:szCs w:val="28"/>
        </w:rPr>
      </w:pPr>
      <w:r w:rsidRPr="00C430A2">
        <w:rPr>
          <w:rFonts w:cstheme="minorHAnsi"/>
          <w:b/>
          <w:bCs/>
          <w:sz w:val="28"/>
          <w:szCs w:val="28"/>
        </w:rPr>
        <w:t>Notice that those with the most stocks were either members of the board or were corporate officers.</w:t>
      </w:r>
      <w:r w:rsidRPr="00C430A2">
        <w:rPr>
          <w:rFonts w:cstheme="minorHAnsi"/>
          <w:sz w:val="28"/>
          <w:szCs w:val="28"/>
        </w:rPr>
        <w:t xml:space="preserve"> No doubt insider knowledge was at play here. Looks like a multitude of SEC violations.  </w:t>
      </w:r>
    </w:p>
    <w:p w14:paraId="5B42712F" w14:textId="77777777" w:rsidR="002B3A88" w:rsidRPr="00A004B1" w:rsidRDefault="002B3A88" w:rsidP="002B3A88">
      <w:pPr>
        <w:pStyle w:val="ListParagraph"/>
        <w:rPr>
          <w:rFonts w:eastAsia="Times New Roman" w:cstheme="minorHAnsi"/>
          <w:sz w:val="28"/>
          <w:szCs w:val="28"/>
        </w:rPr>
      </w:pPr>
    </w:p>
    <w:p w14:paraId="1EFCF25D" w14:textId="77777777" w:rsidR="002B3A88" w:rsidRPr="00F3627E" w:rsidRDefault="002B3A88" w:rsidP="002B3A88">
      <w:pPr>
        <w:pStyle w:val="NoSpacing"/>
        <w:numPr>
          <w:ilvl w:val="0"/>
          <w:numId w:val="6"/>
        </w:numPr>
        <w:rPr>
          <w:rFonts w:cstheme="minorHAnsi"/>
          <w:sz w:val="28"/>
          <w:szCs w:val="28"/>
        </w:rPr>
      </w:pPr>
      <w:r w:rsidRPr="00F3627E">
        <w:rPr>
          <w:rFonts w:cstheme="minorHAnsi"/>
          <w:sz w:val="28"/>
          <w:szCs w:val="28"/>
        </w:rPr>
        <w:t>This excel spread sheet lists the owners of LIPA stock. Column C/D are non – MD holders of stock. Columns I/J are physician holders of stock with their medical specialty next to them. Column M shows the number of stocks owned as of 12/31/2010. Column N show total shares owned by the individual as of 8/31/2013.</w:t>
      </w:r>
    </w:p>
    <w:p w14:paraId="68EAAEE7" w14:textId="77777777" w:rsidR="002B3A88" w:rsidRDefault="002B3A88" w:rsidP="002B3A88">
      <w:pPr>
        <w:pStyle w:val="NoSpacing"/>
        <w:ind w:left="1440"/>
        <w:rPr>
          <w:rFonts w:cstheme="minorHAnsi"/>
          <w:sz w:val="24"/>
          <w:szCs w:val="24"/>
        </w:rPr>
      </w:pPr>
    </w:p>
    <w:p w14:paraId="0E44BAF3" w14:textId="77777777" w:rsidR="002B3A88" w:rsidRPr="00CB0DCD" w:rsidRDefault="002B3A88" w:rsidP="002B3A88">
      <w:pPr>
        <w:pStyle w:val="NoSpacing"/>
        <w:numPr>
          <w:ilvl w:val="0"/>
          <w:numId w:val="6"/>
        </w:numPr>
        <w:rPr>
          <w:rFonts w:cstheme="minorHAnsi"/>
          <w:sz w:val="28"/>
          <w:szCs w:val="28"/>
        </w:rPr>
      </w:pPr>
      <w:r w:rsidRPr="00EF6D64">
        <w:rPr>
          <w:rFonts w:cstheme="minorHAnsi"/>
          <w:sz w:val="28"/>
          <w:szCs w:val="28"/>
        </w:rPr>
        <w:lastRenderedPageBreak/>
        <w:t>Highlighted in yellow are stockholders with a large number of shares and those who worked administratively within the Agate Resources empire. Column L denotes whether the individual is on the LIPA Board – if they have a 1 in their row they are a board member. Individuals of note include former Eugene Mayor Jim Torrey, Dr. Aryah Keyhan, Dr. Richard Barnhart, Dr. Leo Cytrynbaum, Dr. Richard Finkelstein, Dr. Tod Hayes, Dr. Richard Hoffman, Dr. Mark Meyers, Dr. Christopher Miller, Dr. Stanley Ruff, Dr. Thomas Wuest, Dr. John York, Rhonda Busek, Amanda Cobb, David Cole, Shannon Conley, Terry Coplin, Dr. John Sattenspiel, Jim Korfhage, Scott Currie, Stephen Wendell, Jordan Pape and Patrice Korjenek.</w:t>
      </w:r>
    </w:p>
    <w:p w14:paraId="7DC4A662" w14:textId="77777777" w:rsidR="002B3A88" w:rsidRPr="00C430A2" w:rsidRDefault="002B3A88" w:rsidP="002B3A88">
      <w:pPr>
        <w:pStyle w:val="NoSpacing"/>
        <w:rPr>
          <w:rFonts w:cstheme="minorHAnsi"/>
          <w:b/>
          <w:bCs/>
          <w:sz w:val="28"/>
          <w:szCs w:val="28"/>
        </w:rPr>
      </w:pPr>
      <w:r w:rsidRPr="00C430A2">
        <w:rPr>
          <w:rFonts w:cstheme="minorHAnsi"/>
          <w:b/>
          <w:bCs/>
          <w:sz w:val="28"/>
          <w:szCs w:val="28"/>
        </w:rPr>
        <w:tab/>
      </w:r>
    </w:p>
    <w:p w14:paraId="7C3000F3" w14:textId="77777777" w:rsidR="002B3A88" w:rsidRPr="00C430A2" w:rsidRDefault="002B3A88" w:rsidP="002B3A88">
      <w:pPr>
        <w:pStyle w:val="NoSpacing"/>
        <w:rPr>
          <w:rFonts w:cstheme="minorHAnsi"/>
          <w:b/>
          <w:bCs/>
          <w:sz w:val="28"/>
          <w:szCs w:val="28"/>
        </w:rPr>
      </w:pPr>
      <w:bookmarkStart w:id="55" w:name="_Hlk46416268"/>
      <w:r w:rsidRPr="00C430A2">
        <w:rPr>
          <w:rFonts w:cstheme="minorHAnsi"/>
          <w:b/>
          <w:bCs/>
          <w:sz w:val="28"/>
          <w:szCs w:val="28"/>
        </w:rPr>
        <w:t>Centene and the Affordable Care Act (ACA)</w:t>
      </w:r>
    </w:p>
    <w:bookmarkEnd w:id="55"/>
    <w:p w14:paraId="58A15426" w14:textId="77777777" w:rsidR="002B3A88" w:rsidRPr="00C430A2" w:rsidRDefault="002B3A88" w:rsidP="002B3A88">
      <w:pPr>
        <w:pStyle w:val="NoSpacing"/>
        <w:rPr>
          <w:rFonts w:cstheme="minorHAnsi"/>
          <w:b/>
          <w:bCs/>
          <w:sz w:val="28"/>
          <w:szCs w:val="28"/>
        </w:rPr>
      </w:pPr>
    </w:p>
    <w:p w14:paraId="402628F8" w14:textId="7F421AC9" w:rsidR="002B3A88" w:rsidRPr="00C430A2" w:rsidRDefault="002B3A88" w:rsidP="002B3A88">
      <w:pPr>
        <w:pStyle w:val="NoSpacing"/>
        <w:numPr>
          <w:ilvl w:val="0"/>
          <w:numId w:val="6"/>
        </w:numPr>
        <w:rPr>
          <w:rFonts w:cstheme="minorHAnsi"/>
          <w:b/>
          <w:bCs/>
          <w:sz w:val="28"/>
          <w:szCs w:val="28"/>
        </w:rPr>
      </w:pPr>
      <w:r w:rsidRPr="00C430A2">
        <w:rPr>
          <w:rFonts w:cstheme="minorHAnsi"/>
          <w:sz w:val="28"/>
          <w:szCs w:val="28"/>
        </w:rPr>
        <w:t>By the time Centene purchased Agate Resources/Trillium Health and their shell companies, they already had an extremely “tarnished” reputation for many years. To date, Centene has gotten away with just a hand slap for numerous criminal acts, seemingly because of state and federal government and judicial assistance and a Board of directors made up of people like former Senator Dick Gephardt. All those involved with Centene have seemingly traded in their moral grounding and compass for a buck. (#52a…o</w:t>
      </w:r>
      <w:r w:rsidR="00B67B12">
        <w:rPr>
          <w:rFonts w:cstheme="minorHAnsi"/>
          <w:sz w:val="28"/>
          <w:szCs w:val="28"/>
        </w:rPr>
        <w:t>)</w:t>
      </w:r>
    </w:p>
    <w:p w14:paraId="12FE92E7" w14:textId="77777777" w:rsidR="002B3A88" w:rsidRPr="00C430A2" w:rsidRDefault="002B3A88" w:rsidP="002B3A88">
      <w:pPr>
        <w:pStyle w:val="NoSpacing"/>
        <w:ind w:left="1440"/>
        <w:rPr>
          <w:rFonts w:cstheme="minorHAnsi"/>
          <w:b/>
          <w:bCs/>
          <w:sz w:val="28"/>
          <w:szCs w:val="28"/>
        </w:rPr>
      </w:pPr>
    </w:p>
    <w:p w14:paraId="4B567578" w14:textId="4D21C608" w:rsidR="002B3A88" w:rsidRPr="005A3EBF" w:rsidRDefault="002B3A88" w:rsidP="002B3A88">
      <w:pPr>
        <w:pStyle w:val="NoSpacing"/>
        <w:numPr>
          <w:ilvl w:val="0"/>
          <w:numId w:val="6"/>
        </w:numPr>
        <w:rPr>
          <w:rFonts w:cstheme="minorHAnsi"/>
          <w:sz w:val="28"/>
          <w:szCs w:val="28"/>
          <w:shd w:val="clear" w:color="auto" w:fill="FFFFFF"/>
        </w:rPr>
      </w:pPr>
      <w:r w:rsidRPr="00C430A2">
        <w:rPr>
          <w:rFonts w:cstheme="minorHAnsi"/>
          <w:b/>
          <w:bCs/>
          <w:sz w:val="28"/>
          <w:szCs w:val="28"/>
          <w:shd w:val="clear" w:color="auto" w:fill="FFFFFF"/>
        </w:rPr>
        <w:t xml:space="preserve">Centene’s CEO and Chairman Michael </w:t>
      </w:r>
      <w:proofErr w:type="spellStart"/>
      <w:r w:rsidRPr="00C430A2">
        <w:rPr>
          <w:rFonts w:cstheme="minorHAnsi"/>
          <w:b/>
          <w:bCs/>
          <w:sz w:val="28"/>
          <w:szCs w:val="28"/>
          <w:shd w:val="clear" w:color="auto" w:fill="FFFFFF"/>
        </w:rPr>
        <w:t>Neidorff</w:t>
      </w:r>
      <w:proofErr w:type="spellEnd"/>
      <w:r w:rsidRPr="00C430A2">
        <w:rPr>
          <w:rFonts w:cstheme="minorHAnsi"/>
          <w:sz w:val="28"/>
          <w:szCs w:val="28"/>
          <w:shd w:val="clear" w:color="auto" w:fill="FFFFFF"/>
        </w:rPr>
        <w:t xml:space="preserve"> </w:t>
      </w:r>
      <w:r w:rsidRPr="00C430A2">
        <w:rPr>
          <w:rFonts w:cstheme="minorHAnsi"/>
          <w:b/>
          <w:bCs/>
          <w:sz w:val="28"/>
          <w:szCs w:val="28"/>
          <w:shd w:val="clear" w:color="auto" w:fill="FFFFFF"/>
        </w:rPr>
        <w:t>earned</w:t>
      </w:r>
      <w:r w:rsidRPr="00C430A2">
        <w:rPr>
          <w:rFonts w:cstheme="minorHAnsi"/>
          <w:sz w:val="28"/>
          <w:szCs w:val="28"/>
          <w:shd w:val="clear" w:color="auto" w:fill="FFFFFF"/>
        </w:rPr>
        <w:t xml:space="preserve"> </w:t>
      </w:r>
      <w:r w:rsidRPr="00C430A2">
        <w:rPr>
          <w:rFonts w:cstheme="minorHAnsi"/>
          <w:b/>
          <w:bCs/>
          <w:sz w:val="28"/>
          <w:szCs w:val="28"/>
          <w:shd w:val="clear" w:color="auto" w:fill="FFFFFF"/>
        </w:rPr>
        <w:t>$19.3 million in 2014</w:t>
      </w:r>
      <w:r w:rsidRPr="00C430A2">
        <w:rPr>
          <w:rFonts w:cstheme="minorHAnsi"/>
          <w:sz w:val="28"/>
          <w:szCs w:val="28"/>
          <w:shd w:val="clear" w:color="auto" w:fill="FFFFFF"/>
        </w:rPr>
        <w:t xml:space="preserve"> in addition to receiving </w:t>
      </w:r>
      <w:r w:rsidRPr="00C430A2">
        <w:rPr>
          <w:rFonts w:cstheme="minorHAnsi"/>
          <w:b/>
          <w:bCs/>
          <w:sz w:val="28"/>
          <w:szCs w:val="28"/>
          <w:shd w:val="clear" w:color="auto" w:fill="FFFFFF"/>
        </w:rPr>
        <w:t>$13.9 million in Centene stock</w:t>
      </w:r>
      <w:r w:rsidRPr="00C430A2">
        <w:rPr>
          <w:rFonts w:cstheme="minorHAnsi"/>
          <w:sz w:val="28"/>
          <w:szCs w:val="28"/>
          <w:shd w:val="clear" w:color="auto" w:fill="FFFFFF"/>
        </w:rPr>
        <w:t xml:space="preserve"> that same year. </w:t>
      </w:r>
      <w:r w:rsidRPr="005A3EBF">
        <w:rPr>
          <w:rFonts w:cstheme="minorHAnsi"/>
          <w:sz w:val="28"/>
          <w:szCs w:val="28"/>
          <w:shd w:val="clear" w:color="auto" w:fill="FFFFFF"/>
        </w:rPr>
        <w:t>(#53)</w:t>
      </w:r>
    </w:p>
    <w:p w14:paraId="4EE5565B" w14:textId="77777777" w:rsidR="002B3A88" w:rsidRPr="00C430A2" w:rsidRDefault="002B3A88" w:rsidP="002B3A88">
      <w:pPr>
        <w:pStyle w:val="NoSpacing"/>
        <w:rPr>
          <w:rFonts w:cstheme="minorHAnsi"/>
          <w:sz w:val="28"/>
          <w:szCs w:val="28"/>
          <w:shd w:val="clear" w:color="auto" w:fill="FFFFFF"/>
        </w:rPr>
      </w:pPr>
    </w:p>
    <w:p w14:paraId="4F2ED220" w14:textId="162DA87B" w:rsidR="002B3A88" w:rsidRPr="00D22D0A" w:rsidRDefault="002B3A88" w:rsidP="002B3A88">
      <w:pPr>
        <w:pStyle w:val="NoSpacing"/>
        <w:numPr>
          <w:ilvl w:val="0"/>
          <w:numId w:val="6"/>
        </w:numPr>
        <w:rPr>
          <w:rFonts w:cstheme="minorHAnsi"/>
          <w:sz w:val="28"/>
          <w:szCs w:val="28"/>
          <w:u w:val="single"/>
        </w:rPr>
      </w:pPr>
      <w:r w:rsidRPr="00D22D0A">
        <w:rPr>
          <w:rFonts w:cstheme="minorHAnsi"/>
          <w:sz w:val="28"/>
          <w:szCs w:val="28"/>
          <w:shd w:val="clear" w:color="auto" w:fill="FFFFFF"/>
        </w:rPr>
        <w:t xml:space="preserve">And from the article - “Senior management at major health insurance corporations are living large at the expense of other’s misfortune. A recent </w:t>
      </w:r>
      <w:hyperlink r:id="rId12" w:tgtFrame="_blank" w:history="1">
        <w:r w:rsidRPr="00D22D0A">
          <w:rPr>
            <w:rStyle w:val="Hyperlink"/>
            <w:rFonts w:cstheme="minorHAnsi"/>
            <w:color w:val="auto"/>
            <w:sz w:val="28"/>
            <w:szCs w:val="28"/>
            <w:u w:val="none"/>
          </w:rPr>
          <w:t>analysis</w:t>
        </w:r>
      </w:hyperlink>
      <w:r w:rsidRPr="00D22D0A">
        <w:rPr>
          <w:rFonts w:cstheme="minorHAnsi"/>
          <w:sz w:val="28"/>
          <w:szCs w:val="28"/>
          <w:shd w:val="clear" w:color="auto" w:fill="FFFFFF"/>
        </w:rPr>
        <w:t xml:space="preserve"> of health insurance executive salaries showed that the industry’s top 70 executives made $2 billion in 2015. CEO salaries averaged $20 million per year. Centene-Health Net’s CEO, </w:t>
      </w:r>
      <w:r w:rsidRPr="00D22D0A">
        <w:rPr>
          <w:rFonts w:cstheme="minorHAnsi"/>
          <w:b/>
          <w:bCs/>
          <w:sz w:val="28"/>
          <w:szCs w:val="28"/>
          <w:shd w:val="clear" w:color="auto" w:fill="FFFFFF"/>
        </w:rPr>
        <w:t xml:space="preserve">Michael F. </w:t>
      </w:r>
      <w:proofErr w:type="spellStart"/>
      <w:r w:rsidRPr="00D22D0A">
        <w:rPr>
          <w:rFonts w:cstheme="minorHAnsi"/>
          <w:b/>
          <w:bCs/>
          <w:sz w:val="28"/>
          <w:szCs w:val="28"/>
          <w:shd w:val="clear" w:color="auto" w:fill="FFFFFF"/>
        </w:rPr>
        <w:t>Neidorff</w:t>
      </w:r>
      <w:proofErr w:type="spellEnd"/>
      <w:r w:rsidRPr="00D22D0A">
        <w:rPr>
          <w:rFonts w:cstheme="minorHAnsi"/>
          <w:sz w:val="28"/>
          <w:szCs w:val="28"/>
          <w:shd w:val="clear" w:color="auto" w:fill="FFFFFF"/>
        </w:rPr>
        <w:t xml:space="preserve">, made the most of all, topping out </w:t>
      </w:r>
      <w:r w:rsidRPr="00D22D0A">
        <w:rPr>
          <w:rFonts w:cstheme="minorHAnsi"/>
          <w:b/>
          <w:bCs/>
          <w:sz w:val="28"/>
          <w:szCs w:val="28"/>
          <w:shd w:val="clear" w:color="auto" w:fill="FFFFFF"/>
        </w:rPr>
        <w:t xml:space="preserve">at </w:t>
      </w:r>
      <w:hyperlink r:id="rId13" w:tgtFrame="_blank" w:history="1">
        <w:r w:rsidRPr="00D22D0A">
          <w:rPr>
            <w:rStyle w:val="Hyperlink"/>
            <w:rFonts w:cstheme="minorHAnsi"/>
            <w:b/>
            <w:bCs/>
            <w:color w:val="auto"/>
            <w:sz w:val="28"/>
            <w:szCs w:val="28"/>
          </w:rPr>
          <w:t>$22 million</w:t>
        </w:r>
      </w:hyperlink>
      <w:r w:rsidRPr="00D22D0A">
        <w:rPr>
          <w:rFonts w:cstheme="minorHAnsi"/>
          <w:b/>
          <w:bCs/>
          <w:sz w:val="28"/>
          <w:szCs w:val="28"/>
          <w:shd w:val="clear" w:color="auto" w:fill="FFFFFF"/>
        </w:rPr>
        <w:t xml:space="preserve"> last year [2017]</w:t>
      </w:r>
      <w:r w:rsidRPr="00D22D0A">
        <w:rPr>
          <w:rFonts w:cstheme="minorHAnsi"/>
          <w:sz w:val="28"/>
          <w:szCs w:val="28"/>
          <w:shd w:val="clear" w:color="auto" w:fill="FFFFFF"/>
        </w:rPr>
        <w:t xml:space="preserve">. </w:t>
      </w:r>
      <w:r w:rsidRPr="00D22D0A">
        <w:rPr>
          <w:rFonts w:cstheme="minorHAnsi"/>
          <w:sz w:val="28"/>
          <w:szCs w:val="28"/>
          <w:u w:val="single"/>
          <w:shd w:val="clear" w:color="auto" w:fill="FFFFFF"/>
        </w:rPr>
        <w:t xml:space="preserve">That same year, median household income was </w:t>
      </w:r>
      <w:hyperlink r:id="rId14" w:tgtFrame="_blank" w:history="1">
        <w:r w:rsidRPr="00D22D0A">
          <w:rPr>
            <w:rStyle w:val="Hyperlink"/>
            <w:rFonts w:cstheme="minorHAnsi"/>
            <w:color w:val="auto"/>
            <w:sz w:val="28"/>
            <w:szCs w:val="28"/>
          </w:rPr>
          <w:t>$55,775</w:t>
        </w:r>
      </w:hyperlink>
      <w:r w:rsidRPr="00D22D0A">
        <w:rPr>
          <w:rFonts w:cstheme="minorHAnsi"/>
          <w:sz w:val="28"/>
          <w:szCs w:val="28"/>
          <w:u w:val="single"/>
          <w:shd w:val="clear" w:color="auto" w:fill="FFFFFF"/>
        </w:rPr>
        <w:t xml:space="preserve"> per year, while the insurance executives made [$100,000] a day.</w:t>
      </w:r>
      <w:r w:rsidRPr="00D22D0A">
        <w:rPr>
          <w:rFonts w:cstheme="minorHAnsi"/>
          <w:sz w:val="28"/>
          <w:szCs w:val="28"/>
        </w:rPr>
        <w:t xml:space="preserve">” (#54) </w:t>
      </w:r>
    </w:p>
    <w:p w14:paraId="523FF322" w14:textId="77777777" w:rsidR="002B3A88" w:rsidRPr="00C430A2" w:rsidRDefault="002B3A88" w:rsidP="002B3A88">
      <w:pPr>
        <w:pStyle w:val="NoSpacing"/>
        <w:rPr>
          <w:rFonts w:cstheme="minorHAnsi"/>
          <w:sz w:val="28"/>
          <w:szCs w:val="28"/>
          <w:u w:val="single"/>
        </w:rPr>
      </w:pPr>
    </w:p>
    <w:p w14:paraId="7A5F5390" w14:textId="77777777" w:rsidR="002B3A88" w:rsidRDefault="002B3A88" w:rsidP="002B3A88">
      <w:pPr>
        <w:pStyle w:val="NoSpacing"/>
        <w:numPr>
          <w:ilvl w:val="0"/>
          <w:numId w:val="6"/>
        </w:numPr>
        <w:rPr>
          <w:rFonts w:cstheme="minorHAnsi"/>
          <w:sz w:val="28"/>
          <w:szCs w:val="28"/>
          <w:shd w:val="clear" w:color="auto" w:fill="FFFFFF"/>
        </w:rPr>
      </w:pPr>
      <w:r>
        <w:rPr>
          <w:rFonts w:cstheme="minorHAnsi"/>
          <w:sz w:val="28"/>
          <w:szCs w:val="28"/>
          <w:shd w:val="clear" w:color="auto" w:fill="FFFFFF"/>
        </w:rPr>
        <w:lastRenderedPageBreak/>
        <w:t>“</w:t>
      </w:r>
      <w:r w:rsidRPr="00C430A2">
        <w:rPr>
          <w:rFonts w:cstheme="minorHAnsi"/>
          <w:sz w:val="28"/>
          <w:szCs w:val="28"/>
          <w:shd w:val="clear" w:color="auto" w:fill="FFFFFF"/>
        </w:rPr>
        <w:t xml:space="preserve">Over the past 30 years </w:t>
      </w:r>
      <w:bookmarkStart w:id="56" w:name="_Hlk43415551"/>
      <w:r w:rsidRPr="00C430A2">
        <w:rPr>
          <w:rFonts w:cstheme="minorHAnsi"/>
          <w:sz w:val="28"/>
          <w:szCs w:val="28"/>
          <w:shd w:val="clear" w:color="auto" w:fill="FFFFFF"/>
        </w:rPr>
        <w:t>Centene has grown from a single health plan in Wisconsin to become a $10 billion, Fortune 500 company trading on the New York Stock Exchange.</w:t>
      </w:r>
      <w:r>
        <w:rPr>
          <w:rFonts w:cstheme="minorHAnsi"/>
          <w:sz w:val="28"/>
          <w:szCs w:val="28"/>
          <w:shd w:val="clear" w:color="auto" w:fill="FFFFFF"/>
        </w:rPr>
        <w:t>”</w:t>
      </w:r>
      <w:r w:rsidRPr="00C430A2">
        <w:rPr>
          <w:rFonts w:cstheme="minorHAnsi"/>
          <w:sz w:val="28"/>
          <w:szCs w:val="28"/>
          <w:shd w:val="clear" w:color="auto" w:fill="FFFFFF"/>
        </w:rPr>
        <w:t xml:space="preserve"> </w:t>
      </w:r>
    </w:p>
    <w:p w14:paraId="3615B0F3" w14:textId="77777777" w:rsidR="002B3A88" w:rsidRDefault="002B3A88" w:rsidP="002B3A88">
      <w:pPr>
        <w:pStyle w:val="ListParagraph"/>
        <w:rPr>
          <w:rFonts w:cstheme="minorHAnsi"/>
          <w:sz w:val="28"/>
          <w:szCs w:val="28"/>
          <w:shd w:val="clear" w:color="auto" w:fill="FFFFFF"/>
        </w:rPr>
      </w:pPr>
    </w:p>
    <w:p w14:paraId="79323B02" w14:textId="5D01D31F" w:rsidR="002B3A88" w:rsidRPr="00C430A2" w:rsidRDefault="002B3A88" w:rsidP="002B3A88">
      <w:pPr>
        <w:pStyle w:val="NoSpacing"/>
        <w:numPr>
          <w:ilvl w:val="0"/>
          <w:numId w:val="6"/>
        </w:numPr>
        <w:rPr>
          <w:rFonts w:cstheme="minorHAnsi"/>
          <w:sz w:val="28"/>
          <w:szCs w:val="28"/>
          <w:shd w:val="clear" w:color="auto" w:fill="FFFFFF"/>
        </w:rPr>
      </w:pPr>
      <w:r>
        <w:rPr>
          <w:rFonts w:cstheme="minorHAnsi"/>
          <w:sz w:val="28"/>
          <w:szCs w:val="28"/>
          <w:shd w:val="clear" w:color="auto" w:fill="FFFFFF"/>
        </w:rPr>
        <w:t>“</w:t>
      </w:r>
      <w:r w:rsidRPr="00C430A2">
        <w:rPr>
          <w:rFonts w:cstheme="minorHAnsi"/>
          <w:sz w:val="28"/>
          <w:szCs w:val="28"/>
          <w:shd w:val="clear" w:color="auto" w:fill="FFFFFF"/>
        </w:rPr>
        <w:t>Centene’s health plans serve 2.9 million clients in California, Washington, Florida, Illinois, Massachusetts, Ohio and Texas [as of 2015].</w:t>
      </w:r>
      <w:r>
        <w:rPr>
          <w:rFonts w:cstheme="minorHAnsi"/>
          <w:sz w:val="28"/>
          <w:szCs w:val="28"/>
          <w:shd w:val="clear" w:color="auto" w:fill="FFFFFF"/>
        </w:rPr>
        <w:t>”</w:t>
      </w:r>
      <w:r w:rsidRPr="00C430A2">
        <w:rPr>
          <w:rFonts w:cstheme="minorHAnsi"/>
          <w:sz w:val="28"/>
          <w:szCs w:val="28"/>
          <w:shd w:val="clear" w:color="auto" w:fill="FFFFFF"/>
        </w:rPr>
        <w:t xml:space="preserve"> </w:t>
      </w:r>
      <w:r w:rsidRPr="00C430A2">
        <w:rPr>
          <w:rFonts w:cstheme="minorHAnsi"/>
          <w:b/>
          <w:bCs/>
          <w:sz w:val="28"/>
          <w:szCs w:val="28"/>
          <w:shd w:val="clear" w:color="auto" w:fill="FFFFFF"/>
        </w:rPr>
        <w:t>Your health is a commodity traded on the stock market. Your ill health is a financial liability.</w:t>
      </w:r>
      <w:r w:rsidRPr="00C430A2">
        <w:rPr>
          <w:rFonts w:cstheme="minorHAnsi"/>
          <w:sz w:val="28"/>
          <w:szCs w:val="28"/>
          <w:shd w:val="clear" w:color="auto" w:fill="FFFFFF"/>
        </w:rPr>
        <w:t xml:space="preserve"> We all know what that means. (#55)</w:t>
      </w:r>
    </w:p>
    <w:bookmarkEnd w:id="56"/>
    <w:p w14:paraId="170EA8AD" w14:textId="77777777" w:rsidR="002B3A88" w:rsidRPr="00C430A2" w:rsidRDefault="002B3A88" w:rsidP="002B3A88">
      <w:pPr>
        <w:pStyle w:val="NoSpacing"/>
        <w:ind w:left="1440"/>
        <w:rPr>
          <w:rFonts w:cstheme="minorHAnsi"/>
          <w:sz w:val="28"/>
          <w:szCs w:val="28"/>
          <w:shd w:val="clear" w:color="auto" w:fill="FFFFFF"/>
        </w:rPr>
      </w:pPr>
    </w:p>
    <w:p w14:paraId="2869AC85" w14:textId="331F7B99" w:rsidR="002B3A88" w:rsidRPr="00C430A2" w:rsidRDefault="002B3A88" w:rsidP="002B3A88">
      <w:pPr>
        <w:pStyle w:val="NoSpacing"/>
        <w:numPr>
          <w:ilvl w:val="0"/>
          <w:numId w:val="6"/>
        </w:numPr>
        <w:rPr>
          <w:rFonts w:cstheme="minorHAnsi"/>
          <w:b/>
          <w:bCs/>
          <w:sz w:val="28"/>
          <w:szCs w:val="28"/>
        </w:rPr>
      </w:pPr>
      <w:bookmarkStart w:id="57" w:name="_Hlk43415888"/>
      <w:r w:rsidRPr="00C430A2">
        <w:rPr>
          <w:rFonts w:cstheme="minorHAnsi"/>
          <w:sz w:val="28"/>
          <w:szCs w:val="28"/>
        </w:rPr>
        <w:t>So, with this plethora of publicly available knowledge regarding Centene’s criminal past readily available to anyone who made even a cursory internet inquiry, why would the State of Oregon allow the purchase of Agate Resources/Trillium Health by Centene</w:t>
      </w:r>
      <w:bookmarkStart w:id="58" w:name="_Hlk43415983"/>
      <w:r w:rsidRPr="00C430A2">
        <w:rPr>
          <w:rFonts w:cstheme="minorHAnsi"/>
          <w:sz w:val="28"/>
          <w:szCs w:val="28"/>
        </w:rPr>
        <w:t xml:space="preserve">?  </w:t>
      </w:r>
      <w:bookmarkEnd w:id="57"/>
      <w:r w:rsidRPr="00C430A2">
        <w:rPr>
          <w:rFonts w:cstheme="minorHAnsi"/>
          <w:sz w:val="28"/>
          <w:szCs w:val="28"/>
        </w:rPr>
        <w:t>(#56a</w:t>
      </w:r>
      <w:r w:rsidR="00B67B12">
        <w:rPr>
          <w:rFonts w:cstheme="minorHAnsi"/>
          <w:sz w:val="28"/>
          <w:szCs w:val="28"/>
        </w:rPr>
        <w:t>)</w:t>
      </w:r>
    </w:p>
    <w:bookmarkEnd w:id="58"/>
    <w:p w14:paraId="790C4294" w14:textId="77777777" w:rsidR="002B3A88" w:rsidRPr="00C430A2" w:rsidRDefault="002B3A88" w:rsidP="002B3A88">
      <w:pPr>
        <w:pStyle w:val="NoSpacing"/>
        <w:ind w:left="1440"/>
        <w:rPr>
          <w:rFonts w:cstheme="minorHAnsi"/>
          <w:sz w:val="28"/>
          <w:szCs w:val="28"/>
        </w:rPr>
      </w:pPr>
    </w:p>
    <w:p w14:paraId="666326EB" w14:textId="717AC09F" w:rsidR="002B3A88" w:rsidRPr="00C430A2" w:rsidRDefault="002B3A88" w:rsidP="002B3A88">
      <w:pPr>
        <w:pStyle w:val="NoSpacing"/>
        <w:numPr>
          <w:ilvl w:val="0"/>
          <w:numId w:val="6"/>
        </w:numPr>
        <w:rPr>
          <w:rFonts w:cstheme="minorHAnsi"/>
          <w:sz w:val="28"/>
          <w:szCs w:val="28"/>
        </w:rPr>
      </w:pPr>
      <w:bookmarkStart w:id="59" w:name="_Hlk43416048"/>
      <w:r w:rsidRPr="00C430A2">
        <w:rPr>
          <w:rFonts w:cstheme="minorHAnsi"/>
          <w:sz w:val="28"/>
          <w:szCs w:val="28"/>
        </w:rPr>
        <w:t xml:space="preserve">In Oregon, the purchase of Agate Resources/Trillium Health by Centene is the work of disgraced </w:t>
      </w:r>
      <w:r w:rsidRPr="00C430A2">
        <w:rPr>
          <w:rFonts w:cstheme="minorHAnsi"/>
          <w:b/>
          <w:bCs/>
          <w:sz w:val="28"/>
          <w:szCs w:val="28"/>
        </w:rPr>
        <w:t>Governor John Kitzhaber</w:t>
      </w:r>
      <w:r w:rsidRPr="00C430A2">
        <w:rPr>
          <w:rFonts w:cstheme="minorHAnsi"/>
          <w:sz w:val="28"/>
          <w:szCs w:val="28"/>
        </w:rPr>
        <w:t xml:space="preserve">, Secretary of State and now </w:t>
      </w:r>
      <w:r w:rsidRPr="00C430A2">
        <w:rPr>
          <w:rFonts w:cstheme="minorHAnsi"/>
          <w:b/>
          <w:bCs/>
          <w:sz w:val="28"/>
          <w:szCs w:val="28"/>
        </w:rPr>
        <w:t>Governor</w:t>
      </w:r>
      <w:r w:rsidRPr="00C430A2">
        <w:rPr>
          <w:rFonts w:cstheme="minorHAnsi"/>
          <w:sz w:val="28"/>
          <w:szCs w:val="28"/>
        </w:rPr>
        <w:t xml:space="preserve"> </w:t>
      </w:r>
      <w:r w:rsidRPr="00C430A2">
        <w:rPr>
          <w:rFonts w:cstheme="minorHAnsi"/>
          <w:b/>
          <w:bCs/>
          <w:sz w:val="28"/>
          <w:szCs w:val="28"/>
        </w:rPr>
        <w:t>Kate Brown</w:t>
      </w:r>
      <w:r w:rsidRPr="00C430A2">
        <w:rPr>
          <w:rFonts w:cstheme="minorHAnsi"/>
          <w:sz w:val="28"/>
          <w:szCs w:val="28"/>
        </w:rPr>
        <w:t xml:space="preserve">, </w:t>
      </w:r>
      <w:r w:rsidRPr="00C430A2">
        <w:rPr>
          <w:rFonts w:cstheme="minorHAnsi"/>
          <w:b/>
          <w:bCs/>
          <w:sz w:val="28"/>
          <w:szCs w:val="28"/>
        </w:rPr>
        <w:t>AG Ellen Rosenblum</w:t>
      </w:r>
      <w:r w:rsidRPr="00C430A2">
        <w:rPr>
          <w:rFonts w:cstheme="minorHAnsi"/>
          <w:sz w:val="28"/>
          <w:szCs w:val="28"/>
        </w:rPr>
        <w:t xml:space="preserve">, the </w:t>
      </w:r>
      <w:r w:rsidRPr="00C430A2">
        <w:rPr>
          <w:rFonts w:cstheme="minorHAnsi"/>
          <w:b/>
          <w:bCs/>
          <w:sz w:val="28"/>
          <w:szCs w:val="28"/>
        </w:rPr>
        <w:t>Oregon Health Authority’s (OHA) disgraced Director Lynne Saxton</w:t>
      </w:r>
      <w:r w:rsidRPr="00C430A2">
        <w:rPr>
          <w:rFonts w:cstheme="minorHAnsi"/>
          <w:sz w:val="28"/>
          <w:szCs w:val="28"/>
        </w:rPr>
        <w:t xml:space="preserve">, </w:t>
      </w:r>
      <w:r w:rsidRPr="00C430A2">
        <w:rPr>
          <w:rFonts w:cstheme="minorHAnsi"/>
          <w:b/>
          <w:bCs/>
          <w:sz w:val="28"/>
          <w:szCs w:val="28"/>
        </w:rPr>
        <w:t>Oregon Insurance Commissioner Lauran Cali-Robinson</w:t>
      </w:r>
      <w:r w:rsidRPr="00C430A2">
        <w:rPr>
          <w:rFonts w:cstheme="minorHAnsi"/>
          <w:sz w:val="28"/>
          <w:szCs w:val="28"/>
        </w:rPr>
        <w:t xml:space="preserve"> who was </w:t>
      </w:r>
      <w:r w:rsidRPr="00C430A2">
        <w:rPr>
          <w:rFonts w:cstheme="minorHAnsi"/>
          <w:b/>
          <w:bCs/>
          <w:sz w:val="28"/>
          <w:szCs w:val="28"/>
        </w:rPr>
        <w:t>33 y/o at the time and who now works at the OHA</w:t>
      </w:r>
      <w:r w:rsidRPr="00C430A2">
        <w:rPr>
          <w:rFonts w:cstheme="minorHAnsi"/>
          <w:sz w:val="28"/>
          <w:szCs w:val="28"/>
        </w:rPr>
        <w:t xml:space="preserve">, their dishonest </w:t>
      </w:r>
      <w:r w:rsidRPr="00C430A2">
        <w:rPr>
          <w:rFonts w:cstheme="minorHAnsi"/>
          <w:b/>
          <w:bCs/>
          <w:sz w:val="28"/>
          <w:szCs w:val="28"/>
        </w:rPr>
        <w:t>subordinates and superiors</w:t>
      </w:r>
      <w:r w:rsidRPr="00C430A2">
        <w:rPr>
          <w:rFonts w:cstheme="minorHAnsi"/>
          <w:sz w:val="28"/>
          <w:szCs w:val="28"/>
        </w:rPr>
        <w:t xml:space="preserve">, </w:t>
      </w:r>
      <w:r w:rsidRPr="00C430A2">
        <w:rPr>
          <w:rFonts w:cstheme="minorHAnsi"/>
          <w:b/>
          <w:bCs/>
          <w:sz w:val="28"/>
          <w:szCs w:val="28"/>
        </w:rPr>
        <w:t>corrupt courts</w:t>
      </w:r>
      <w:r w:rsidRPr="00C430A2">
        <w:rPr>
          <w:rFonts w:cstheme="minorHAnsi"/>
          <w:sz w:val="28"/>
          <w:szCs w:val="28"/>
        </w:rPr>
        <w:t xml:space="preserve">, criminals at </w:t>
      </w:r>
      <w:r w:rsidRPr="00C430A2">
        <w:rPr>
          <w:rFonts w:cstheme="minorHAnsi"/>
          <w:b/>
          <w:bCs/>
          <w:sz w:val="28"/>
          <w:szCs w:val="28"/>
        </w:rPr>
        <w:t>Agate Resources/Trillium Health</w:t>
      </w:r>
      <w:r w:rsidRPr="00C430A2">
        <w:rPr>
          <w:rFonts w:cstheme="minorHAnsi"/>
          <w:sz w:val="28"/>
          <w:szCs w:val="28"/>
        </w:rPr>
        <w:t xml:space="preserve"> and legal bullies </w:t>
      </w:r>
      <w:r w:rsidRPr="00C430A2">
        <w:rPr>
          <w:rFonts w:cstheme="minorHAnsi"/>
          <w:b/>
          <w:bCs/>
          <w:sz w:val="28"/>
          <w:szCs w:val="28"/>
        </w:rPr>
        <w:t>Stoel Rives law firm</w:t>
      </w:r>
      <w:r w:rsidRPr="00C430A2">
        <w:rPr>
          <w:rFonts w:cstheme="minorHAnsi"/>
          <w:sz w:val="28"/>
          <w:szCs w:val="28"/>
        </w:rPr>
        <w:t>,   headquartered in Portland, who act as legal muscle for both corporate and Oregon government entities. (#56b)</w:t>
      </w:r>
    </w:p>
    <w:bookmarkEnd w:id="59"/>
    <w:p w14:paraId="04D8E8A8" w14:textId="77777777" w:rsidR="002B3A88" w:rsidRPr="00C430A2" w:rsidRDefault="002B3A88" w:rsidP="002B3A88">
      <w:pPr>
        <w:pStyle w:val="NoSpacing"/>
        <w:ind w:left="1440"/>
        <w:rPr>
          <w:rFonts w:cstheme="minorHAnsi"/>
          <w:b/>
          <w:bCs/>
          <w:sz w:val="28"/>
          <w:szCs w:val="28"/>
        </w:rPr>
      </w:pPr>
    </w:p>
    <w:p w14:paraId="10621BFF" w14:textId="77777777" w:rsidR="002B3A88" w:rsidRPr="00C430A2" w:rsidRDefault="002B3A88" w:rsidP="002B3A88">
      <w:pPr>
        <w:pStyle w:val="NoSpacing"/>
        <w:rPr>
          <w:rFonts w:cstheme="minorHAnsi"/>
          <w:b/>
          <w:bCs/>
          <w:sz w:val="28"/>
          <w:szCs w:val="28"/>
        </w:rPr>
      </w:pPr>
      <w:bookmarkStart w:id="60" w:name="_Hlk43416274"/>
      <w:r w:rsidRPr="00C430A2">
        <w:rPr>
          <w:rFonts w:cstheme="minorHAnsi"/>
          <w:b/>
          <w:bCs/>
          <w:sz w:val="28"/>
          <w:szCs w:val="28"/>
        </w:rPr>
        <w:t>The Oregon Health Authority</w:t>
      </w:r>
    </w:p>
    <w:bookmarkEnd w:id="60"/>
    <w:p w14:paraId="1ED8CA80" w14:textId="77777777" w:rsidR="002B3A88" w:rsidRPr="00C430A2" w:rsidRDefault="002B3A88" w:rsidP="002B3A88">
      <w:pPr>
        <w:pStyle w:val="NoSpacing"/>
        <w:rPr>
          <w:rFonts w:cstheme="minorHAnsi"/>
          <w:b/>
          <w:bCs/>
          <w:sz w:val="28"/>
          <w:szCs w:val="28"/>
        </w:rPr>
      </w:pPr>
    </w:p>
    <w:p w14:paraId="7DDD4133" w14:textId="25A5EAA0" w:rsidR="002B3A88" w:rsidRPr="00C430A2" w:rsidRDefault="002B3A88" w:rsidP="002B3A88">
      <w:pPr>
        <w:pStyle w:val="NoSpacing"/>
        <w:numPr>
          <w:ilvl w:val="0"/>
          <w:numId w:val="43"/>
        </w:numPr>
        <w:rPr>
          <w:rFonts w:cstheme="minorHAnsi"/>
          <w:sz w:val="28"/>
          <w:szCs w:val="28"/>
        </w:rPr>
      </w:pPr>
      <w:bookmarkStart w:id="61" w:name="_Hlk43416444"/>
      <w:bookmarkStart w:id="62" w:name="_Hlk44966028"/>
      <w:r w:rsidRPr="00C430A2">
        <w:rPr>
          <w:rFonts w:cstheme="minorHAnsi"/>
          <w:b/>
          <w:bCs/>
          <w:sz w:val="28"/>
          <w:szCs w:val="28"/>
        </w:rPr>
        <w:t>Rhonda Busek</w:t>
      </w:r>
      <w:r w:rsidRPr="00C430A2">
        <w:rPr>
          <w:rFonts w:cstheme="minorHAnsi"/>
          <w:sz w:val="28"/>
          <w:szCs w:val="28"/>
        </w:rPr>
        <w:t xml:space="preserve"> – Ms. Busek </w:t>
      </w:r>
      <w:r w:rsidRPr="00C430A2">
        <w:rPr>
          <w:rFonts w:cstheme="minorHAnsi"/>
          <w:b/>
          <w:bCs/>
          <w:sz w:val="28"/>
          <w:szCs w:val="28"/>
        </w:rPr>
        <w:t xml:space="preserve">was a </w:t>
      </w:r>
      <w:r w:rsidRPr="00C430A2">
        <w:rPr>
          <w:rFonts w:cstheme="minorHAnsi"/>
          <w:b/>
          <w:bCs/>
          <w:sz w:val="28"/>
          <w:szCs w:val="28"/>
          <w:u w:val="single"/>
        </w:rPr>
        <w:t>lobbyist</w:t>
      </w:r>
      <w:r w:rsidRPr="00C430A2">
        <w:rPr>
          <w:rFonts w:cstheme="minorHAnsi"/>
          <w:b/>
          <w:bCs/>
          <w:sz w:val="28"/>
          <w:szCs w:val="28"/>
        </w:rPr>
        <w:t xml:space="preserve"> for Agate Resources’ Lane Individual Physician Association (LIPA)</w:t>
      </w:r>
      <w:r w:rsidRPr="00C430A2">
        <w:rPr>
          <w:rFonts w:cstheme="minorHAnsi"/>
          <w:sz w:val="28"/>
          <w:szCs w:val="28"/>
        </w:rPr>
        <w:t xml:space="preserve"> from 1996 to 20ll. At the time of the sale of Agate Resources/Trillium Health to Centene, Ms. Busek owned enough shares of LIPA stock, which she was supposed to have divested herself of after leaving the company in 2011, to net her at least $1 million. (#57a, b)</w:t>
      </w:r>
    </w:p>
    <w:p w14:paraId="2C1B4447" w14:textId="77777777" w:rsidR="002B3A88" w:rsidRPr="00C430A2" w:rsidRDefault="002B3A88" w:rsidP="002B3A88">
      <w:pPr>
        <w:pStyle w:val="NoSpacing"/>
        <w:ind w:left="1440"/>
        <w:rPr>
          <w:rFonts w:cstheme="minorHAnsi"/>
          <w:sz w:val="28"/>
          <w:szCs w:val="28"/>
        </w:rPr>
      </w:pPr>
    </w:p>
    <w:p w14:paraId="2D173049" w14:textId="77777777" w:rsidR="002B3A88" w:rsidRPr="00C430A2" w:rsidRDefault="002B3A88" w:rsidP="002B3A88">
      <w:pPr>
        <w:pStyle w:val="NoSpacing"/>
        <w:ind w:left="1440"/>
        <w:rPr>
          <w:rFonts w:cstheme="minorHAnsi"/>
          <w:sz w:val="28"/>
          <w:szCs w:val="28"/>
        </w:rPr>
      </w:pPr>
      <w:r w:rsidRPr="00C430A2">
        <w:rPr>
          <w:rFonts w:cstheme="minorHAnsi"/>
          <w:sz w:val="28"/>
          <w:szCs w:val="28"/>
        </w:rPr>
        <w:t xml:space="preserve">From 2013 to 2019, </w:t>
      </w:r>
      <w:r w:rsidRPr="00C430A2">
        <w:rPr>
          <w:rFonts w:cstheme="minorHAnsi"/>
          <w:b/>
          <w:bCs/>
          <w:sz w:val="28"/>
          <w:szCs w:val="28"/>
        </w:rPr>
        <w:t>Ms. Busek worked at the Oregon Health Authority (OHA)</w:t>
      </w:r>
      <w:r w:rsidRPr="00C430A2">
        <w:rPr>
          <w:rFonts w:cstheme="minorHAnsi"/>
          <w:sz w:val="28"/>
          <w:szCs w:val="28"/>
        </w:rPr>
        <w:t xml:space="preserve">. </w:t>
      </w:r>
      <w:bookmarkEnd w:id="61"/>
      <w:r w:rsidRPr="00C430A2">
        <w:rPr>
          <w:rFonts w:cstheme="minorHAnsi"/>
          <w:sz w:val="28"/>
          <w:szCs w:val="28"/>
        </w:rPr>
        <w:t xml:space="preserve">When the OHA was audited by the Oregon </w:t>
      </w:r>
      <w:r w:rsidRPr="00C430A2">
        <w:rPr>
          <w:rFonts w:cstheme="minorHAnsi"/>
          <w:sz w:val="28"/>
          <w:szCs w:val="28"/>
        </w:rPr>
        <w:lastRenderedPageBreak/>
        <w:t xml:space="preserve">Secretary of State’s Office in 2017 the OHA refused to cooperate. Hundreds of millions of OHP dollars were unaccounted for by the OHA for years. </w:t>
      </w:r>
    </w:p>
    <w:p w14:paraId="6DA427D9" w14:textId="77777777" w:rsidR="002B3A88" w:rsidRPr="00C430A2" w:rsidRDefault="002B3A88" w:rsidP="002B3A88">
      <w:pPr>
        <w:pStyle w:val="NoSpacing"/>
        <w:ind w:left="1440"/>
        <w:rPr>
          <w:rFonts w:cstheme="minorHAnsi"/>
          <w:sz w:val="28"/>
          <w:szCs w:val="28"/>
        </w:rPr>
      </w:pPr>
    </w:p>
    <w:p w14:paraId="4D99AD09" w14:textId="77777777" w:rsidR="002B3A88" w:rsidRPr="00C430A2" w:rsidRDefault="002B3A88" w:rsidP="002B3A88">
      <w:pPr>
        <w:pStyle w:val="NoSpacing"/>
        <w:ind w:left="1440"/>
        <w:rPr>
          <w:rFonts w:cstheme="minorHAnsi"/>
          <w:sz w:val="28"/>
          <w:szCs w:val="28"/>
        </w:rPr>
      </w:pPr>
      <w:r w:rsidRPr="00C430A2">
        <w:rPr>
          <w:rFonts w:cstheme="minorHAnsi"/>
          <w:b/>
          <w:bCs/>
          <w:sz w:val="28"/>
          <w:szCs w:val="28"/>
        </w:rPr>
        <w:t xml:space="preserve">Ms. </w:t>
      </w:r>
      <w:proofErr w:type="spellStart"/>
      <w:r w:rsidRPr="00C430A2">
        <w:rPr>
          <w:rFonts w:cstheme="minorHAnsi"/>
          <w:b/>
          <w:bCs/>
          <w:sz w:val="28"/>
          <w:szCs w:val="28"/>
        </w:rPr>
        <w:t>Busek’s</w:t>
      </w:r>
      <w:proofErr w:type="spellEnd"/>
      <w:r w:rsidRPr="00C430A2">
        <w:rPr>
          <w:rFonts w:cstheme="minorHAnsi"/>
          <w:sz w:val="28"/>
          <w:szCs w:val="28"/>
        </w:rPr>
        <w:t xml:space="preserve"> exact role in the OHA’s refusal to cooperate with SOS Richardson’s audit is unknown, but the OHA pushed back extremely hard refusing to hand over documents requested by the auditors.  </w:t>
      </w:r>
    </w:p>
    <w:p w14:paraId="1B902031" w14:textId="77777777" w:rsidR="002B3A88" w:rsidRPr="00C430A2" w:rsidRDefault="002B3A88" w:rsidP="002B3A88">
      <w:pPr>
        <w:pStyle w:val="NoSpacing"/>
        <w:ind w:left="1440"/>
        <w:rPr>
          <w:rFonts w:cstheme="minorHAnsi"/>
          <w:sz w:val="28"/>
          <w:szCs w:val="28"/>
        </w:rPr>
      </w:pPr>
    </w:p>
    <w:p w14:paraId="032FBD30" w14:textId="77777777" w:rsidR="002B3A88" w:rsidRPr="00C430A2" w:rsidRDefault="002B3A88" w:rsidP="002B3A88">
      <w:pPr>
        <w:pStyle w:val="NoSpacing"/>
        <w:ind w:left="1440"/>
        <w:rPr>
          <w:rFonts w:cstheme="minorHAnsi"/>
          <w:sz w:val="28"/>
          <w:szCs w:val="28"/>
        </w:rPr>
      </w:pPr>
      <w:r w:rsidRPr="00C430A2">
        <w:rPr>
          <w:rFonts w:cstheme="minorHAnsi"/>
          <w:b/>
          <w:bCs/>
          <w:sz w:val="28"/>
          <w:szCs w:val="28"/>
        </w:rPr>
        <w:t>I was under the impression that bureaucrats were OUR public servants</w:t>
      </w:r>
      <w:r w:rsidRPr="00C430A2">
        <w:rPr>
          <w:rFonts w:cstheme="minorHAnsi"/>
          <w:sz w:val="28"/>
          <w:szCs w:val="28"/>
        </w:rPr>
        <w:t>. My bad, it seems they are the public’s overlords. Governor Kate Brown and AG Ellen Rosenblum did absolutely nothing to stop the OHA’s criminal behaviors. Must be because they care so much about the public and the taxpayer.(#56 - Screen shot)</w:t>
      </w:r>
    </w:p>
    <w:p w14:paraId="5979958E" w14:textId="77777777" w:rsidR="002B3A88" w:rsidRPr="00C430A2" w:rsidRDefault="002B3A88" w:rsidP="002B3A88">
      <w:pPr>
        <w:pStyle w:val="NoSpacing"/>
        <w:ind w:left="1440"/>
        <w:rPr>
          <w:rFonts w:cstheme="minorHAnsi"/>
          <w:sz w:val="28"/>
          <w:szCs w:val="28"/>
        </w:rPr>
      </w:pPr>
    </w:p>
    <w:p w14:paraId="286B4E7E" w14:textId="77777777" w:rsidR="002B3A88" w:rsidRPr="00C430A2" w:rsidRDefault="002B3A88" w:rsidP="002B3A88">
      <w:pPr>
        <w:pStyle w:val="NoSpacing"/>
        <w:numPr>
          <w:ilvl w:val="0"/>
          <w:numId w:val="6"/>
        </w:numPr>
        <w:rPr>
          <w:rFonts w:cstheme="minorHAnsi"/>
          <w:sz w:val="28"/>
          <w:szCs w:val="28"/>
        </w:rPr>
      </w:pPr>
      <w:bookmarkStart w:id="63" w:name="_Hlk43416573"/>
      <w:bookmarkEnd w:id="62"/>
      <w:r w:rsidRPr="00C430A2">
        <w:rPr>
          <w:rFonts w:cstheme="minorHAnsi"/>
          <w:b/>
          <w:bCs/>
          <w:sz w:val="28"/>
          <w:szCs w:val="28"/>
        </w:rPr>
        <w:t xml:space="preserve">Lynne Saxton </w:t>
      </w:r>
      <w:r w:rsidRPr="00C430A2">
        <w:rPr>
          <w:rFonts w:cstheme="minorHAnsi"/>
          <w:sz w:val="28"/>
          <w:szCs w:val="28"/>
        </w:rPr>
        <w:t xml:space="preserve">– After OHA Director Bruce Goldberg resigned in disgrace in March 2014, Ms. Lynne Saxton was appointed the Director of the Oregon Health Authority by Governor John Kitzhaber. She was confirmed January 12, 2015. </w:t>
      </w:r>
    </w:p>
    <w:bookmarkEnd w:id="63"/>
    <w:p w14:paraId="37AF0374" w14:textId="77777777" w:rsidR="002B3A88" w:rsidRPr="00C430A2" w:rsidRDefault="002B3A88" w:rsidP="002B3A88">
      <w:pPr>
        <w:pStyle w:val="NoSpacing"/>
        <w:ind w:left="1440"/>
        <w:rPr>
          <w:rFonts w:cstheme="minorHAnsi"/>
          <w:sz w:val="28"/>
          <w:szCs w:val="28"/>
        </w:rPr>
      </w:pPr>
    </w:p>
    <w:p w14:paraId="50243E26" w14:textId="77777777" w:rsidR="002B3A88" w:rsidRPr="00C430A2" w:rsidRDefault="002B3A88" w:rsidP="002B3A88">
      <w:pPr>
        <w:pStyle w:val="NoSpacing"/>
        <w:ind w:left="1440"/>
        <w:rPr>
          <w:rFonts w:cstheme="minorHAnsi"/>
          <w:sz w:val="28"/>
          <w:szCs w:val="28"/>
        </w:rPr>
      </w:pPr>
      <w:bookmarkStart w:id="64" w:name="_Hlk43416639"/>
      <w:r w:rsidRPr="00C430A2">
        <w:rPr>
          <w:rFonts w:cstheme="minorHAnsi"/>
          <w:b/>
          <w:bCs/>
          <w:sz w:val="28"/>
          <w:szCs w:val="28"/>
        </w:rPr>
        <w:t>Ms. Saxton was contacted in 2015 by the Whistleblower</w:t>
      </w:r>
      <w:bookmarkEnd w:id="64"/>
      <w:r w:rsidRPr="00C430A2">
        <w:rPr>
          <w:rFonts w:cstheme="minorHAnsi"/>
          <w:sz w:val="28"/>
          <w:szCs w:val="28"/>
        </w:rPr>
        <w:t xml:space="preserve"> about Agate Resources’/Trillium Health’s criminal acts. She was given documents to substantiate these allegations, but once again, </w:t>
      </w:r>
      <w:bookmarkStart w:id="65" w:name="_Hlk43416690"/>
      <w:r w:rsidRPr="00C430A2">
        <w:rPr>
          <w:rFonts w:cstheme="minorHAnsi"/>
          <w:sz w:val="28"/>
          <w:szCs w:val="28"/>
        </w:rPr>
        <w:t>nothing was done to remedy the problem.</w:t>
      </w:r>
    </w:p>
    <w:bookmarkEnd w:id="65"/>
    <w:p w14:paraId="19711CD0" w14:textId="77777777" w:rsidR="002B3A88" w:rsidRPr="00C430A2" w:rsidRDefault="002B3A88" w:rsidP="002B3A88">
      <w:pPr>
        <w:pStyle w:val="NoSpacing"/>
        <w:ind w:left="1440"/>
        <w:rPr>
          <w:rFonts w:cstheme="minorHAnsi"/>
          <w:sz w:val="28"/>
          <w:szCs w:val="28"/>
        </w:rPr>
      </w:pPr>
      <w:r w:rsidRPr="00C430A2">
        <w:rPr>
          <w:rFonts w:cstheme="minorHAnsi"/>
          <w:sz w:val="28"/>
          <w:szCs w:val="28"/>
        </w:rPr>
        <w:t xml:space="preserve"> </w:t>
      </w:r>
    </w:p>
    <w:p w14:paraId="236B0559" w14:textId="77777777" w:rsidR="002B3A88" w:rsidRPr="00C430A2" w:rsidRDefault="002B3A88" w:rsidP="002B3A88">
      <w:pPr>
        <w:pStyle w:val="NoSpacing"/>
        <w:ind w:left="1440"/>
        <w:rPr>
          <w:rFonts w:cstheme="minorHAnsi"/>
          <w:sz w:val="28"/>
          <w:szCs w:val="28"/>
        </w:rPr>
      </w:pPr>
      <w:bookmarkStart w:id="66" w:name="_Hlk43416756"/>
      <w:r w:rsidRPr="00C430A2">
        <w:rPr>
          <w:rFonts w:cstheme="minorHAnsi"/>
          <w:sz w:val="28"/>
          <w:szCs w:val="28"/>
        </w:rPr>
        <w:t xml:space="preserve">Ms. Lynne Saxton “resigned”, that is she was fired, in August 2017 after a plan she had concocted to plant false stories about Family Care, a CCO in Oregon she disliked and was feuding with, leaked out. </w:t>
      </w:r>
      <w:bookmarkEnd w:id="66"/>
      <w:r w:rsidRPr="00C430A2">
        <w:rPr>
          <w:rFonts w:cstheme="minorHAnsi"/>
          <w:sz w:val="28"/>
          <w:szCs w:val="28"/>
        </w:rPr>
        <w:t xml:space="preserve">At this point she had become an embarrassment and liability to her superiors and was terminated. </w:t>
      </w:r>
    </w:p>
    <w:p w14:paraId="5BB8DA22" w14:textId="77777777" w:rsidR="002B3A88" w:rsidRPr="00C430A2" w:rsidRDefault="002B3A88" w:rsidP="002B3A88">
      <w:pPr>
        <w:pStyle w:val="NoSpacing"/>
        <w:ind w:left="1440"/>
        <w:rPr>
          <w:rFonts w:cstheme="minorHAnsi"/>
          <w:sz w:val="28"/>
          <w:szCs w:val="28"/>
        </w:rPr>
      </w:pPr>
    </w:p>
    <w:p w14:paraId="5D952A09" w14:textId="77777777" w:rsidR="002B3A88" w:rsidRPr="00C430A2" w:rsidRDefault="002B3A88" w:rsidP="002B3A88">
      <w:pPr>
        <w:pStyle w:val="NoSpacing"/>
        <w:ind w:left="1440"/>
        <w:rPr>
          <w:rFonts w:cstheme="minorHAnsi"/>
          <w:b/>
          <w:bCs/>
          <w:sz w:val="28"/>
          <w:szCs w:val="28"/>
        </w:rPr>
      </w:pPr>
      <w:r w:rsidRPr="00C430A2">
        <w:rPr>
          <w:rFonts w:cstheme="minorHAnsi"/>
          <w:sz w:val="28"/>
          <w:szCs w:val="28"/>
        </w:rPr>
        <w:t xml:space="preserve">Ms. Saxton is the bureaucrat primarily responsible for the massive push back against SOS Richardson’s audit of the OHA. Many other public servants, such as Governor Brown or AG Rosenblum, were also intimately involved. </w:t>
      </w:r>
    </w:p>
    <w:p w14:paraId="3E7A7363" w14:textId="10953AE3" w:rsidR="002B3A88" w:rsidRPr="00C430A2" w:rsidRDefault="002B3A88" w:rsidP="002B3A88">
      <w:pPr>
        <w:pStyle w:val="NoSpacing"/>
        <w:ind w:left="1440"/>
        <w:rPr>
          <w:rFonts w:cstheme="minorHAnsi"/>
          <w:sz w:val="28"/>
          <w:szCs w:val="28"/>
        </w:rPr>
      </w:pPr>
      <w:r w:rsidRPr="00C430A2">
        <w:rPr>
          <w:rFonts w:cstheme="minorHAnsi"/>
          <w:sz w:val="28"/>
          <w:szCs w:val="28"/>
        </w:rPr>
        <w:t>(#58a, b, c)</w:t>
      </w:r>
    </w:p>
    <w:p w14:paraId="7AA967D1" w14:textId="77777777" w:rsidR="002B3A88" w:rsidRPr="00C430A2" w:rsidRDefault="002B3A88" w:rsidP="002B3A88">
      <w:pPr>
        <w:pStyle w:val="NoSpacing"/>
        <w:rPr>
          <w:rFonts w:cstheme="minorHAnsi"/>
          <w:sz w:val="28"/>
          <w:szCs w:val="28"/>
        </w:rPr>
      </w:pPr>
    </w:p>
    <w:p w14:paraId="60785DEC" w14:textId="77777777" w:rsidR="00B67B12" w:rsidRDefault="00B67B12" w:rsidP="002B3A88">
      <w:pPr>
        <w:pStyle w:val="NoSpacing"/>
        <w:rPr>
          <w:rFonts w:cstheme="minorHAnsi"/>
          <w:b/>
          <w:bCs/>
          <w:sz w:val="28"/>
          <w:szCs w:val="28"/>
        </w:rPr>
      </w:pPr>
      <w:bookmarkStart w:id="67" w:name="_Hlk46416887"/>
    </w:p>
    <w:p w14:paraId="5000A85F" w14:textId="04B8024D" w:rsidR="002B3A88" w:rsidRDefault="002B3A88" w:rsidP="002B3A88">
      <w:pPr>
        <w:pStyle w:val="NoSpacing"/>
        <w:rPr>
          <w:rFonts w:cstheme="minorHAnsi"/>
          <w:b/>
          <w:bCs/>
          <w:sz w:val="28"/>
          <w:szCs w:val="28"/>
        </w:rPr>
      </w:pPr>
      <w:r w:rsidRPr="00C430A2">
        <w:rPr>
          <w:rFonts w:cstheme="minorHAnsi"/>
          <w:b/>
          <w:bCs/>
          <w:sz w:val="28"/>
          <w:szCs w:val="28"/>
        </w:rPr>
        <w:lastRenderedPageBreak/>
        <w:t xml:space="preserve">The </w:t>
      </w:r>
      <w:bookmarkStart w:id="68" w:name="_Hlk43417099"/>
      <w:r w:rsidRPr="00C430A2">
        <w:rPr>
          <w:rFonts w:cstheme="minorHAnsi"/>
          <w:b/>
          <w:bCs/>
          <w:sz w:val="28"/>
          <w:szCs w:val="28"/>
        </w:rPr>
        <w:t>Oregon Insurance Commissioner (OIC)</w:t>
      </w:r>
    </w:p>
    <w:p w14:paraId="223CF61A" w14:textId="77777777" w:rsidR="00B67B12" w:rsidRPr="00C430A2" w:rsidRDefault="00B67B12" w:rsidP="002B3A88">
      <w:pPr>
        <w:pStyle w:val="NoSpacing"/>
        <w:rPr>
          <w:rFonts w:cstheme="minorHAnsi"/>
          <w:sz w:val="28"/>
          <w:szCs w:val="28"/>
        </w:rPr>
      </w:pPr>
    </w:p>
    <w:p w14:paraId="444830A2" w14:textId="1E608A70" w:rsidR="002B3A88" w:rsidRPr="00C430A2" w:rsidRDefault="002B3A88" w:rsidP="002B3A88">
      <w:pPr>
        <w:pStyle w:val="NoSpacing"/>
        <w:numPr>
          <w:ilvl w:val="0"/>
          <w:numId w:val="6"/>
        </w:numPr>
        <w:rPr>
          <w:rFonts w:cstheme="minorHAnsi"/>
          <w:sz w:val="28"/>
          <w:szCs w:val="28"/>
        </w:rPr>
      </w:pPr>
      <w:bookmarkStart w:id="69" w:name="_Hlk43417115"/>
      <w:bookmarkEnd w:id="67"/>
      <w:bookmarkEnd w:id="68"/>
      <w:r w:rsidRPr="00C430A2">
        <w:rPr>
          <w:rFonts w:cstheme="minorHAnsi"/>
          <w:b/>
          <w:bCs/>
          <w:sz w:val="28"/>
          <w:szCs w:val="28"/>
        </w:rPr>
        <w:t>Lauran Cali-Robinson</w:t>
      </w:r>
      <w:r w:rsidRPr="00C430A2">
        <w:rPr>
          <w:rFonts w:cstheme="minorHAnsi"/>
          <w:sz w:val="28"/>
          <w:szCs w:val="28"/>
        </w:rPr>
        <w:t xml:space="preserve"> – Ms. Cali-Robinson, </w:t>
      </w:r>
      <w:r w:rsidRPr="00C430A2">
        <w:rPr>
          <w:rFonts w:cstheme="minorHAnsi"/>
          <w:b/>
          <w:bCs/>
          <w:sz w:val="28"/>
          <w:szCs w:val="28"/>
        </w:rPr>
        <w:t>at 31 years of age</w:t>
      </w:r>
      <w:r w:rsidRPr="00C430A2">
        <w:rPr>
          <w:rFonts w:cstheme="minorHAnsi"/>
          <w:sz w:val="28"/>
          <w:szCs w:val="28"/>
        </w:rPr>
        <w:t xml:space="preserve">, was appointed Oregon Insurance Commissioner </w:t>
      </w:r>
      <w:r w:rsidRPr="00C430A2">
        <w:rPr>
          <w:rFonts w:cstheme="minorHAnsi"/>
          <w:sz w:val="28"/>
          <w:szCs w:val="28"/>
          <w:shd w:val="clear" w:color="auto" w:fill="FFFFFF"/>
        </w:rPr>
        <w:t xml:space="preserve">July 15, 2013 by then </w:t>
      </w:r>
      <w:r w:rsidRPr="00C430A2">
        <w:rPr>
          <w:rFonts w:cstheme="minorHAnsi"/>
          <w:sz w:val="28"/>
          <w:szCs w:val="28"/>
        </w:rPr>
        <w:t>D</w:t>
      </w:r>
      <w:r w:rsidRPr="00C430A2">
        <w:rPr>
          <w:rFonts w:cstheme="minorHAnsi"/>
          <w:sz w:val="28"/>
          <w:szCs w:val="28"/>
          <w:shd w:val="clear" w:color="auto" w:fill="FFFFFF"/>
        </w:rPr>
        <w:t>irector</w:t>
      </w:r>
      <w:r w:rsidRPr="00C430A2">
        <w:rPr>
          <w:rFonts w:cstheme="minorHAnsi"/>
          <w:b/>
          <w:bCs/>
          <w:sz w:val="28"/>
          <w:szCs w:val="28"/>
          <w:shd w:val="clear" w:color="auto" w:fill="FFFFFF"/>
        </w:rPr>
        <w:t xml:space="preserve"> Patrick Allen</w:t>
      </w:r>
      <w:r w:rsidRPr="00C430A2">
        <w:rPr>
          <w:rFonts w:cstheme="minorHAnsi"/>
          <w:sz w:val="28"/>
          <w:szCs w:val="28"/>
          <w:shd w:val="clear" w:color="auto" w:fill="FFFFFF"/>
        </w:rPr>
        <w:t xml:space="preserve"> of the Department of Consumer and Business Services. The Insurance Commissioner serves at the pleasure of the Director. This appointment came with the blessing of then Governor John Kitzhaber. </w:t>
      </w:r>
      <w:r w:rsidRPr="00C430A2">
        <w:rPr>
          <w:rFonts w:cstheme="minorHAnsi"/>
          <w:sz w:val="28"/>
          <w:szCs w:val="28"/>
        </w:rPr>
        <w:t>(#59a, b)</w:t>
      </w:r>
    </w:p>
    <w:bookmarkEnd w:id="69"/>
    <w:p w14:paraId="207E94D0" w14:textId="77777777" w:rsidR="002B3A88" w:rsidRPr="00C430A2" w:rsidRDefault="002B3A88" w:rsidP="002B3A88">
      <w:pPr>
        <w:pStyle w:val="NoSpacing"/>
        <w:ind w:left="1440"/>
        <w:rPr>
          <w:rFonts w:cstheme="minorHAnsi"/>
          <w:sz w:val="28"/>
          <w:szCs w:val="28"/>
        </w:rPr>
      </w:pPr>
    </w:p>
    <w:p w14:paraId="331FC0DC" w14:textId="77777777" w:rsidR="002B3A88" w:rsidRPr="00C430A2" w:rsidRDefault="002B3A88" w:rsidP="002B3A88">
      <w:pPr>
        <w:pStyle w:val="NoSpacing"/>
        <w:numPr>
          <w:ilvl w:val="0"/>
          <w:numId w:val="6"/>
        </w:numPr>
        <w:rPr>
          <w:rFonts w:cstheme="minorHAnsi"/>
          <w:sz w:val="28"/>
          <w:szCs w:val="28"/>
        </w:rPr>
      </w:pPr>
      <w:bookmarkStart w:id="70" w:name="_Hlk43417279"/>
      <w:r w:rsidRPr="00C430A2">
        <w:rPr>
          <w:rFonts w:cstheme="minorHAnsi"/>
          <w:b/>
          <w:bCs/>
          <w:sz w:val="28"/>
          <w:szCs w:val="28"/>
          <w:shd w:val="clear" w:color="auto" w:fill="FFFFFF"/>
        </w:rPr>
        <w:t>Lauran Cali-</w:t>
      </w:r>
      <w:r w:rsidRPr="00C430A2">
        <w:rPr>
          <w:rFonts w:cstheme="minorHAnsi"/>
          <w:b/>
          <w:bCs/>
          <w:sz w:val="28"/>
          <w:szCs w:val="28"/>
        </w:rPr>
        <w:t>Robinson</w:t>
      </w:r>
      <w:r w:rsidRPr="00C430A2">
        <w:rPr>
          <w:rFonts w:cstheme="minorHAnsi"/>
          <w:sz w:val="28"/>
          <w:szCs w:val="28"/>
        </w:rPr>
        <w:t xml:space="preserve"> </w:t>
      </w:r>
      <w:r w:rsidRPr="00C430A2">
        <w:rPr>
          <w:rFonts w:cstheme="minorHAnsi"/>
          <w:sz w:val="28"/>
          <w:szCs w:val="28"/>
          <w:shd w:val="clear" w:color="auto" w:fill="FFFFFF"/>
        </w:rPr>
        <w:t xml:space="preserve">served as Oregon Insurance Commissioner until September 2017. She then “transitioned” to the role of </w:t>
      </w:r>
      <w:r w:rsidRPr="00C430A2">
        <w:rPr>
          <w:rFonts w:cstheme="minorHAnsi"/>
          <w:b/>
          <w:bCs/>
          <w:sz w:val="28"/>
          <w:szCs w:val="28"/>
          <w:shd w:val="clear" w:color="auto" w:fill="FFFFFF"/>
        </w:rPr>
        <w:t>Chief Financial Officer (CFO) for the Oregon Health Authority</w:t>
      </w:r>
      <w:r w:rsidRPr="00C430A2">
        <w:rPr>
          <w:rFonts w:cstheme="minorHAnsi"/>
          <w:sz w:val="28"/>
          <w:szCs w:val="28"/>
          <w:shd w:val="clear" w:color="auto" w:fill="FFFFFF"/>
        </w:rPr>
        <w:t xml:space="preserve"> after her “boss” </w:t>
      </w:r>
      <w:r w:rsidRPr="00C430A2">
        <w:rPr>
          <w:rFonts w:cstheme="minorHAnsi"/>
          <w:b/>
          <w:bCs/>
          <w:sz w:val="28"/>
          <w:szCs w:val="28"/>
          <w:shd w:val="clear" w:color="auto" w:fill="FFFFFF"/>
        </w:rPr>
        <w:t>Patrick Allen was named Director of the OHA by Governor Kate Brown to replace disgraced Lynne Saxton</w:t>
      </w:r>
      <w:r w:rsidRPr="00C430A2">
        <w:rPr>
          <w:rFonts w:cstheme="minorHAnsi"/>
          <w:sz w:val="28"/>
          <w:szCs w:val="28"/>
          <w:shd w:val="clear" w:color="auto" w:fill="FFFFFF"/>
        </w:rPr>
        <w:t>.</w:t>
      </w:r>
    </w:p>
    <w:bookmarkEnd w:id="70"/>
    <w:p w14:paraId="643694D5" w14:textId="77777777" w:rsidR="002B3A88" w:rsidRPr="00C430A2" w:rsidRDefault="002B3A88" w:rsidP="002B3A88">
      <w:pPr>
        <w:pStyle w:val="NoSpacing"/>
        <w:ind w:left="1440"/>
        <w:rPr>
          <w:rFonts w:cstheme="minorHAnsi"/>
          <w:sz w:val="28"/>
          <w:szCs w:val="28"/>
        </w:rPr>
      </w:pPr>
    </w:p>
    <w:p w14:paraId="1CF89236"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shd w:val="clear" w:color="auto" w:fill="FFFFFF"/>
        </w:rPr>
        <w:t xml:space="preserve">It amazes me that a </w:t>
      </w:r>
      <w:r w:rsidRPr="00C430A2">
        <w:rPr>
          <w:rFonts w:cstheme="minorHAnsi"/>
          <w:b/>
          <w:bCs/>
          <w:sz w:val="28"/>
          <w:szCs w:val="28"/>
          <w:shd w:val="clear" w:color="auto" w:fill="FFFFFF"/>
        </w:rPr>
        <w:t>31 y/o</w:t>
      </w:r>
      <w:r w:rsidRPr="00C430A2">
        <w:rPr>
          <w:rFonts w:cstheme="minorHAnsi"/>
          <w:sz w:val="28"/>
          <w:szCs w:val="28"/>
          <w:shd w:val="clear" w:color="auto" w:fill="FFFFFF"/>
        </w:rPr>
        <w:t>, with no significant, if any, experience in this role, nor medical knowledge, was put into a position of such extreme importance. This brings up a lot of concerns and questions.</w:t>
      </w:r>
    </w:p>
    <w:p w14:paraId="070DEB80" w14:textId="77777777" w:rsidR="002B3A88" w:rsidRPr="00C430A2" w:rsidRDefault="002B3A88" w:rsidP="002B3A88">
      <w:pPr>
        <w:pStyle w:val="NoSpacing"/>
        <w:rPr>
          <w:rFonts w:cstheme="minorHAnsi"/>
          <w:sz w:val="28"/>
          <w:szCs w:val="28"/>
        </w:rPr>
      </w:pPr>
    </w:p>
    <w:p w14:paraId="3C1044B9" w14:textId="22C8426A" w:rsidR="002B3A88" w:rsidRPr="00C430A2" w:rsidRDefault="002B3A88" w:rsidP="002B3A88">
      <w:pPr>
        <w:pStyle w:val="NoSpacing"/>
        <w:numPr>
          <w:ilvl w:val="0"/>
          <w:numId w:val="6"/>
        </w:numPr>
        <w:rPr>
          <w:rFonts w:cstheme="minorHAnsi"/>
          <w:sz w:val="28"/>
          <w:szCs w:val="28"/>
        </w:rPr>
      </w:pPr>
      <w:r w:rsidRPr="00C430A2">
        <w:rPr>
          <w:rFonts w:cstheme="minorHAnsi"/>
          <w:sz w:val="28"/>
          <w:szCs w:val="28"/>
          <w:shd w:val="clear" w:color="auto" w:fill="FFFFFF"/>
        </w:rPr>
        <w:t xml:space="preserve">Maybe the following quote is one reason Ms. Cali-Robinson received the appointment: </w:t>
      </w:r>
      <w:bookmarkStart w:id="71" w:name="_Hlk43417432"/>
      <w:r w:rsidRPr="00C430A2">
        <w:rPr>
          <w:rFonts w:cstheme="minorHAnsi"/>
          <w:sz w:val="28"/>
          <w:szCs w:val="28"/>
          <w:shd w:val="clear" w:color="auto" w:fill="FFFFFF"/>
        </w:rPr>
        <w:t>“</w:t>
      </w:r>
      <w:r w:rsidRPr="00C430A2">
        <w:rPr>
          <w:rFonts w:cstheme="minorHAnsi"/>
          <w:b/>
          <w:bCs/>
          <w:sz w:val="28"/>
          <w:szCs w:val="28"/>
          <w:shd w:val="clear" w:color="auto" w:fill="FFFFFF"/>
        </w:rPr>
        <w:t>Earlier, the Eugene Register Guard reported that the “</w:t>
      </w:r>
      <w:r w:rsidRPr="00C430A2">
        <w:rPr>
          <w:rFonts w:cstheme="minorHAnsi"/>
          <w:b/>
          <w:bCs/>
          <w:sz w:val="28"/>
          <w:szCs w:val="28"/>
          <w:u w:val="single"/>
          <w:shd w:val="clear" w:color="auto" w:fill="FFFFFF"/>
        </w:rPr>
        <w:t>Oregon Insurance</w:t>
      </w:r>
      <w:r w:rsidRPr="00C430A2">
        <w:rPr>
          <w:rFonts w:cstheme="minorHAnsi"/>
          <w:b/>
          <w:bCs/>
          <w:sz w:val="28"/>
          <w:szCs w:val="28"/>
          <w:shd w:val="clear" w:color="auto" w:fill="FFFFFF"/>
        </w:rPr>
        <w:t xml:space="preserve"> </w:t>
      </w:r>
      <w:r w:rsidRPr="00C430A2">
        <w:rPr>
          <w:rFonts w:cstheme="minorHAnsi"/>
          <w:b/>
          <w:bCs/>
          <w:sz w:val="28"/>
          <w:szCs w:val="28"/>
          <w:u w:val="single"/>
          <w:shd w:val="clear" w:color="auto" w:fill="FFFFFF"/>
        </w:rPr>
        <w:t>Division</w:t>
      </w:r>
      <w:r w:rsidRPr="00C430A2">
        <w:rPr>
          <w:rFonts w:cstheme="minorHAnsi"/>
          <w:b/>
          <w:bCs/>
          <w:sz w:val="28"/>
          <w:szCs w:val="28"/>
          <w:shd w:val="clear" w:color="auto" w:fill="FFFFFF"/>
        </w:rPr>
        <w:t xml:space="preserve"> has blacked out the identities of Agate’s 217 individual owners and the payouts they would receive under the sale.””</w:t>
      </w:r>
      <w:r w:rsidRPr="00C430A2">
        <w:rPr>
          <w:rFonts w:cstheme="minorHAnsi"/>
          <w:sz w:val="28"/>
          <w:szCs w:val="28"/>
          <w:shd w:val="clear" w:color="auto" w:fill="FFFFFF"/>
        </w:rPr>
        <w:t xml:space="preserve"> (#60) </w:t>
      </w:r>
      <w:bookmarkEnd w:id="71"/>
      <w:r w:rsidRPr="00C430A2">
        <w:rPr>
          <w:rFonts w:cstheme="minorHAnsi"/>
          <w:sz w:val="28"/>
          <w:szCs w:val="28"/>
          <w:shd w:val="clear" w:color="auto" w:fill="FFFFFF"/>
        </w:rPr>
        <w:t xml:space="preserve">These “stock” payouts were in the tens of millions, and likely closer to </w:t>
      </w:r>
      <w:r w:rsidRPr="00C430A2">
        <w:rPr>
          <w:rFonts w:cstheme="minorHAnsi"/>
          <w:b/>
          <w:bCs/>
          <w:sz w:val="28"/>
          <w:szCs w:val="28"/>
          <w:shd w:val="clear" w:color="auto" w:fill="FFFFFF"/>
        </w:rPr>
        <w:t>$200 million</w:t>
      </w:r>
      <w:r w:rsidRPr="00C430A2">
        <w:rPr>
          <w:rFonts w:cstheme="minorHAnsi"/>
          <w:sz w:val="28"/>
          <w:szCs w:val="28"/>
          <w:shd w:val="clear" w:color="auto" w:fill="FFFFFF"/>
        </w:rPr>
        <w:t xml:space="preserve">, and </w:t>
      </w:r>
      <w:bookmarkStart w:id="72" w:name="_Hlk43417659"/>
      <w:r w:rsidRPr="00C430A2">
        <w:rPr>
          <w:rFonts w:cstheme="minorHAnsi"/>
          <w:sz w:val="28"/>
          <w:szCs w:val="28"/>
          <w:shd w:val="clear" w:color="auto" w:fill="FFFFFF"/>
        </w:rPr>
        <w:t xml:space="preserve">came from money that was illegally procured and intended for the poor. </w:t>
      </w:r>
      <w:bookmarkEnd w:id="72"/>
      <w:r w:rsidRPr="00C430A2">
        <w:rPr>
          <w:rFonts w:cstheme="minorHAnsi"/>
          <w:b/>
          <w:bCs/>
          <w:sz w:val="28"/>
          <w:szCs w:val="28"/>
          <w:shd w:val="clear" w:color="auto" w:fill="FFFFFF"/>
        </w:rPr>
        <w:t>Ms. Lauran Cali-Robinson</w:t>
      </w:r>
      <w:r w:rsidRPr="00C430A2">
        <w:rPr>
          <w:rFonts w:cstheme="minorHAnsi"/>
          <w:sz w:val="28"/>
          <w:szCs w:val="28"/>
          <w:shd w:val="clear" w:color="auto" w:fill="FFFFFF"/>
        </w:rPr>
        <w:t xml:space="preserve"> oversaw this massive financial deal that involved real human lives and their health, as did her “boss” </w:t>
      </w:r>
      <w:r w:rsidRPr="00C430A2">
        <w:rPr>
          <w:rFonts w:cstheme="minorHAnsi"/>
          <w:b/>
          <w:bCs/>
          <w:sz w:val="28"/>
          <w:szCs w:val="28"/>
          <w:shd w:val="clear" w:color="auto" w:fill="FFFFFF"/>
        </w:rPr>
        <w:t xml:space="preserve">Patrick Allen, </w:t>
      </w:r>
      <w:r w:rsidRPr="00C430A2">
        <w:rPr>
          <w:rFonts w:cstheme="minorHAnsi"/>
          <w:sz w:val="28"/>
          <w:szCs w:val="28"/>
          <w:shd w:val="clear" w:color="auto" w:fill="FFFFFF"/>
        </w:rPr>
        <w:t xml:space="preserve">(#61) </w:t>
      </w:r>
      <w:r w:rsidRPr="00C430A2">
        <w:rPr>
          <w:rFonts w:cstheme="minorHAnsi"/>
          <w:b/>
          <w:bCs/>
          <w:sz w:val="28"/>
          <w:szCs w:val="28"/>
          <w:shd w:val="clear" w:color="auto" w:fill="FFFFFF"/>
        </w:rPr>
        <w:t xml:space="preserve">Governor John Kitzhaber, SOS Kate Brown, AG Ellen Rosenblum </w:t>
      </w:r>
      <w:r w:rsidRPr="00C430A2">
        <w:rPr>
          <w:rFonts w:cstheme="minorHAnsi"/>
          <w:sz w:val="28"/>
          <w:szCs w:val="28"/>
          <w:shd w:val="clear" w:color="auto" w:fill="FFFFFF"/>
        </w:rPr>
        <w:t>and many other Oregon government officials.</w:t>
      </w:r>
      <w:r w:rsidRPr="00C430A2">
        <w:rPr>
          <w:rFonts w:cstheme="minorHAnsi"/>
          <w:sz w:val="28"/>
          <w:szCs w:val="28"/>
        </w:rPr>
        <w:t xml:space="preserve"> (#62a…g)</w:t>
      </w:r>
    </w:p>
    <w:p w14:paraId="57294206" w14:textId="77777777" w:rsidR="002B3A88" w:rsidRPr="00C430A2" w:rsidRDefault="002B3A88" w:rsidP="002B3A88">
      <w:pPr>
        <w:pStyle w:val="NoSpacing"/>
        <w:rPr>
          <w:rFonts w:cstheme="minorHAnsi"/>
          <w:b/>
          <w:bCs/>
          <w:sz w:val="28"/>
          <w:szCs w:val="28"/>
        </w:rPr>
      </w:pPr>
    </w:p>
    <w:p w14:paraId="64D6D1B2" w14:textId="73814DCC" w:rsidR="002B3A88" w:rsidRPr="00C430A2" w:rsidRDefault="002B3A88" w:rsidP="002B3A88">
      <w:pPr>
        <w:pStyle w:val="NoSpacing"/>
        <w:numPr>
          <w:ilvl w:val="0"/>
          <w:numId w:val="6"/>
        </w:numPr>
        <w:rPr>
          <w:rFonts w:cstheme="minorHAnsi"/>
          <w:sz w:val="28"/>
          <w:szCs w:val="28"/>
        </w:rPr>
      </w:pPr>
      <w:bookmarkStart w:id="73" w:name="_Hlk43417802"/>
      <w:r w:rsidRPr="00C430A2">
        <w:rPr>
          <w:rFonts w:cstheme="minorHAnsi"/>
          <w:sz w:val="28"/>
          <w:szCs w:val="28"/>
        </w:rPr>
        <w:t xml:space="preserve">Here is another possible reason – </w:t>
      </w:r>
      <w:r w:rsidRPr="00C430A2">
        <w:rPr>
          <w:rFonts w:cstheme="minorHAnsi"/>
          <w:b/>
          <w:bCs/>
          <w:sz w:val="28"/>
          <w:szCs w:val="28"/>
        </w:rPr>
        <w:t>Ms. Cali-Robinson</w:t>
      </w:r>
      <w:r w:rsidRPr="00C430A2">
        <w:rPr>
          <w:rFonts w:cstheme="minorHAnsi"/>
          <w:sz w:val="28"/>
          <w:szCs w:val="28"/>
        </w:rPr>
        <w:t xml:space="preserve"> was brought in to help facilitate the sale of Agate Resources/Trillium Health to Centene for political and corporate players.  </w:t>
      </w:r>
      <w:bookmarkEnd w:id="73"/>
      <w:r w:rsidRPr="00C430A2">
        <w:rPr>
          <w:rFonts w:cstheme="minorHAnsi"/>
          <w:sz w:val="28"/>
          <w:szCs w:val="28"/>
        </w:rPr>
        <w:t>The following are selected statements from the document</w:t>
      </w:r>
      <w:r w:rsidRPr="00C430A2">
        <w:rPr>
          <w:rFonts w:cstheme="minorHAnsi"/>
          <w:b/>
          <w:bCs/>
          <w:sz w:val="28"/>
          <w:szCs w:val="28"/>
        </w:rPr>
        <w:t xml:space="preserve"> “In the Matter of the Proposed Plan of Acquisition of Control of Trillium Community Health Plan, Inc., Eugene, Oregon, by Centene Corporation, St. </w:t>
      </w:r>
      <w:r w:rsidRPr="00C430A2">
        <w:rPr>
          <w:rFonts w:cstheme="minorHAnsi"/>
          <w:b/>
          <w:bCs/>
          <w:sz w:val="28"/>
          <w:szCs w:val="28"/>
        </w:rPr>
        <w:lastRenderedPageBreak/>
        <w:t>Louis, Missouri.  Signed off by Oregon Insurance Commissioner Lauran Cali on June 25, 2015.</w:t>
      </w:r>
      <w:r w:rsidRPr="00C430A2">
        <w:rPr>
          <w:rFonts w:cstheme="minorHAnsi"/>
          <w:sz w:val="28"/>
          <w:szCs w:val="28"/>
        </w:rPr>
        <w:t>”  (#63a,b,c)</w:t>
      </w:r>
    </w:p>
    <w:p w14:paraId="20377AA0" w14:textId="77777777" w:rsidR="002B3A88" w:rsidRPr="00C430A2" w:rsidRDefault="002B3A88" w:rsidP="002B3A88">
      <w:pPr>
        <w:pStyle w:val="NoSpacing"/>
        <w:ind w:left="1440"/>
        <w:rPr>
          <w:rFonts w:cstheme="minorHAnsi"/>
          <w:sz w:val="28"/>
          <w:szCs w:val="28"/>
          <w:highlight w:val="yellow"/>
        </w:rPr>
      </w:pPr>
    </w:p>
    <w:p w14:paraId="0B680141" w14:textId="77777777" w:rsidR="002B3A88" w:rsidRPr="00C731E6" w:rsidRDefault="002B3A88" w:rsidP="002B3A88">
      <w:pPr>
        <w:pStyle w:val="NoSpacing"/>
        <w:numPr>
          <w:ilvl w:val="0"/>
          <w:numId w:val="14"/>
        </w:numPr>
        <w:rPr>
          <w:rFonts w:cstheme="minorHAnsi"/>
          <w:b/>
          <w:bCs/>
          <w:sz w:val="28"/>
          <w:szCs w:val="28"/>
        </w:rPr>
      </w:pPr>
      <w:r w:rsidRPr="00C430A2">
        <w:rPr>
          <w:rFonts w:cstheme="minorHAnsi"/>
          <w:sz w:val="28"/>
          <w:szCs w:val="28"/>
        </w:rPr>
        <w:t xml:space="preserve">“Centene subsidiaries offer healthcare services in several states,  including California, Washington, Florida, Illinois, Massachusetts, Ohio, Oregon and Texas. Centene is a Delaware corporation. Its common stock is </w:t>
      </w:r>
      <w:r w:rsidRPr="00C430A2">
        <w:rPr>
          <w:rFonts w:cstheme="minorHAnsi"/>
          <w:sz w:val="28"/>
          <w:szCs w:val="28"/>
          <w:u w:val="single"/>
        </w:rPr>
        <w:t>publicly traded on the NYSE</w:t>
      </w:r>
      <w:r w:rsidRPr="00C430A2">
        <w:rPr>
          <w:rFonts w:cstheme="minorHAnsi"/>
          <w:sz w:val="28"/>
          <w:szCs w:val="28"/>
        </w:rPr>
        <w:t xml:space="preserve"> under the ticker symbol "CNC."”</w:t>
      </w:r>
      <w:r>
        <w:rPr>
          <w:rFonts w:cstheme="minorHAnsi"/>
          <w:sz w:val="28"/>
          <w:szCs w:val="28"/>
        </w:rPr>
        <w:t xml:space="preserve"> </w:t>
      </w:r>
      <w:r w:rsidRPr="00C731E6">
        <w:rPr>
          <w:rFonts w:cstheme="minorHAnsi"/>
          <w:b/>
          <w:bCs/>
          <w:sz w:val="28"/>
          <w:szCs w:val="28"/>
        </w:rPr>
        <w:t>[Oregon? They had never operated any business in Oregon until after the purchase of Agate Resources/Trillium Health.]</w:t>
      </w:r>
    </w:p>
    <w:p w14:paraId="3004C5C6" w14:textId="77777777" w:rsidR="002B3A88" w:rsidRPr="00C430A2" w:rsidRDefault="002B3A88" w:rsidP="002B3A88">
      <w:pPr>
        <w:pStyle w:val="NoSpacing"/>
        <w:ind w:left="1440" w:firstLine="720"/>
        <w:rPr>
          <w:rFonts w:cstheme="minorHAnsi"/>
          <w:sz w:val="28"/>
          <w:szCs w:val="28"/>
        </w:rPr>
      </w:pPr>
      <w:r w:rsidRPr="00C430A2">
        <w:rPr>
          <w:rFonts w:cstheme="minorHAnsi"/>
          <w:sz w:val="28"/>
          <w:szCs w:val="28"/>
        </w:rPr>
        <w:t xml:space="preserve"> </w:t>
      </w:r>
    </w:p>
    <w:p w14:paraId="42240862" w14:textId="77777777" w:rsidR="002B3A88" w:rsidRPr="00C430A2" w:rsidRDefault="002B3A88" w:rsidP="002B3A88">
      <w:pPr>
        <w:pStyle w:val="NoSpacing"/>
        <w:ind w:left="2160"/>
        <w:rPr>
          <w:rFonts w:cstheme="minorHAnsi"/>
          <w:sz w:val="28"/>
          <w:szCs w:val="28"/>
        </w:rPr>
      </w:pPr>
      <w:r w:rsidRPr="00C430A2">
        <w:rPr>
          <w:rFonts w:cstheme="minorHAnsi"/>
          <w:sz w:val="28"/>
          <w:szCs w:val="28"/>
        </w:rPr>
        <w:t xml:space="preserve">[Therefore, </w:t>
      </w:r>
      <w:bookmarkStart w:id="74" w:name="_Hlk43417862"/>
      <w:r w:rsidRPr="00C430A2">
        <w:rPr>
          <w:rFonts w:cstheme="minorHAnsi"/>
          <w:b/>
          <w:bCs/>
          <w:sz w:val="28"/>
          <w:szCs w:val="28"/>
        </w:rPr>
        <w:t>your life and its associated healthcare needs are a commodity used to make a</w:t>
      </w:r>
      <w:r w:rsidRPr="00C430A2">
        <w:rPr>
          <w:rFonts w:cstheme="minorHAnsi"/>
          <w:sz w:val="28"/>
          <w:szCs w:val="28"/>
        </w:rPr>
        <w:t xml:space="preserve"> </w:t>
      </w:r>
      <w:r w:rsidRPr="00C430A2">
        <w:rPr>
          <w:rFonts w:cstheme="minorHAnsi"/>
          <w:b/>
          <w:bCs/>
          <w:sz w:val="28"/>
          <w:szCs w:val="28"/>
        </w:rPr>
        <w:t>profit at any cost for shareholders</w:t>
      </w:r>
      <w:r w:rsidRPr="00C430A2">
        <w:rPr>
          <w:rFonts w:cstheme="minorHAnsi"/>
          <w:sz w:val="28"/>
          <w:szCs w:val="28"/>
        </w:rPr>
        <w:t xml:space="preserve"> even if it means Centene withholding healthcare </w:t>
      </w:r>
      <w:bookmarkEnd w:id="74"/>
      <w:r w:rsidRPr="00C430A2">
        <w:rPr>
          <w:rFonts w:cstheme="minorHAnsi"/>
          <w:sz w:val="28"/>
          <w:szCs w:val="28"/>
        </w:rPr>
        <w:t>from their clients.]</w:t>
      </w:r>
    </w:p>
    <w:p w14:paraId="7B626E11" w14:textId="77777777" w:rsidR="002B3A88" w:rsidRPr="00C430A2" w:rsidRDefault="002B3A88" w:rsidP="002B3A88">
      <w:pPr>
        <w:pStyle w:val="NoSpacing"/>
        <w:ind w:left="1440" w:firstLine="720"/>
        <w:rPr>
          <w:rFonts w:cstheme="minorHAnsi"/>
          <w:sz w:val="28"/>
          <w:szCs w:val="28"/>
        </w:rPr>
      </w:pPr>
    </w:p>
    <w:p w14:paraId="0A25738C" w14:textId="77777777" w:rsidR="002B3A88" w:rsidRPr="00C430A2" w:rsidRDefault="002B3A88" w:rsidP="002B3A88">
      <w:pPr>
        <w:pStyle w:val="NoSpacing"/>
        <w:numPr>
          <w:ilvl w:val="0"/>
          <w:numId w:val="14"/>
        </w:numPr>
        <w:rPr>
          <w:rFonts w:cstheme="minorHAnsi"/>
          <w:sz w:val="28"/>
          <w:szCs w:val="28"/>
        </w:rPr>
      </w:pPr>
      <w:r w:rsidRPr="00C430A2">
        <w:rPr>
          <w:rFonts w:cstheme="minorHAnsi"/>
          <w:sz w:val="28"/>
          <w:szCs w:val="28"/>
        </w:rPr>
        <w:t>“The Acquisition by Centene will enhance - not jeopardize - the financial stability of the Domestic Insurer”</w:t>
      </w:r>
    </w:p>
    <w:p w14:paraId="59CE6E97" w14:textId="77777777" w:rsidR="002B3A88" w:rsidRPr="00C430A2" w:rsidRDefault="002B3A88" w:rsidP="002B3A88">
      <w:pPr>
        <w:pStyle w:val="NoSpacing"/>
        <w:ind w:left="2220"/>
        <w:rPr>
          <w:rFonts w:cstheme="minorHAnsi"/>
          <w:sz w:val="28"/>
          <w:szCs w:val="28"/>
        </w:rPr>
      </w:pPr>
    </w:p>
    <w:p w14:paraId="5F75818D" w14:textId="77777777" w:rsidR="002B3A88" w:rsidRPr="00C430A2" w:rsidRDefault="002B3A88" w:rsidP="002B3A88">
      <w:pPr>
        <w:pStyle w:val="NoSpacing"/>
        <w:numPr>
          <w:ilvl w:val="0"/>
          <w:numId w:val="14"/>
        </w:numPr>
        <w:rPr>
          <w:rFonts w:cstheme="minorHAnsi"/>
          <w:sz w:val="28"/>
          <w:szCs w:val="28"/>
        </w:rPr>
      </w:pPr>
      <w:r w:rsidRPr="00C430A2">
        <w:rPr>
          <w:rFonts w:cstheme="minorHAnsi"/>
          <w:sz w:val="28"/>
          <w:szCs w:val="28"/>
        </w:rPr>
        <w:t>“</w:t>
      </w:r>
      <w:r w:rsidRPr="00C430A2">
        <w:rPr>
          <w:rFonts w:cstheme="minorHAnsi"/>
          <w:b/>
          <w:bCs/>
          <w:sz w:val="28"/>
          <w:szCs w:val="28"/>
        </w:rPr>
        <w:t xml:space="preserve">There is nothing to suggest that the competence, experience and integrity </w:t>
      </w:r>
      <w:r w:rsidRPr="00C430A2">
        <w:rPr>
          <w:rFonts w:cstheme="minorHAnsi"/>
          <w:sz w:val="28"/>
          <w:szCs w:val="28"/>
        </w:rPr>
        <w:t xml:space="preserve">of those persons who will control the operations of the Domestic Insurer [Trillium Health] </w:t>
      </w:r>
      <w:r w:rsidRPr="00C430A2">
        <w:rPr>
          <w:rFonts w:cstheme="minorHAnsi"/>
          <w:b/>
          <w:bCs/>
          <w:sz w:val="28"/>
          <w:szCs w:val="28"/>
        </w:rPr>
        <w:t>will not be in the interest of the policyholders</w:t>
      </w:r>
      <w:r w:rsidRPr="00C430A2">
        <w:rPr>
          <w:rFonts w:cstheme="minorHAnsi"/>
          <w:sz w:val="28"/>
          <w:szCs w:val="28"/>
        </w:rPr>
        <w:t xml:space="preserve"> of the Domestic Insurer and of the public so as not to permit the Proposed Acquisition or its consummation.” </w:t>
      </w:r>
    </w:p>
    <w:p w14:paraId="39F7F13D" w14:textId="77777777" w:rsidR="002B3A88" w:rsidRPr="00C430A2" w:rsidRDefault="002B3A88" w:rsidP="002B3A88">
      <w:pPr>
        <w:pStyle w:val="NoSpacing"/>
        <w:ind w:left="2220"/>
        <w:rPr>
          <w:rFonts w:cstheme="minorHAnsi"/>
          <w:sz w:val="28"/>
          <w:szCs w:val="28"/>
        </w:rPr>
      </w:pPr>
    </w:p>
    <w:p w14:paraId="77EE8407" w14:textId="77777777" w:rsidR="002B3A88" w:rsidRPr="00162EE4" w:rsidRDefault="002B3A88" w:rsidP="002B3A88">
      <w:pPr>
        <w:pStyle w:val="NoSpacing"/>
        <w:ind w:left="2220"/>
        <w:rPr>
          <w:rFonts w:cstheme="minorHAnsi"/>
          <w:sz w:val="28"/>
          <w:szCs w:val="28"/>
        </w:rPr>
      </w:pPr>
      <w:bookmarkStart w:id="75" w:name="_Hlk43417929"/>
      <w:r w:rsidRPr="00C430A2">
        <w:rPr>
          <w:rFonts w:cstheme="minorHAnsi"/>
          <w:sz w:val="28"/>
          <w:szCs w:val="28"/>
        </w:rPr>
        <w:t xml:space="preserve">[The public’s interest was never in Agate Resource’s/Trillium Health’s interest before they were purchased by Centene. Similarly, it seems the </w:t>
      </w:r>
      <w:r w:rsidRPr="00C430A2">
        <w:rPr>
          <w:rFonts w:cstheme="minorHAnsi"/>
          <w:b/>
          <w:bCs/>
          <w:sz w:val="28"/>
          <w:szCs w:val="28"/>
        </w:rPr>
        <w:t>public’s interest had never been a concern for Centene prior to the purchase</w:t>
      </w:r>
      <w:r w:rsidRPr="00C430A2">
        <w:rPr>
          <w:rFonts w:cstheme="minorHAnsi"/>
          <w:sz w:val="28"/>
          <w:szCs w:val="28"/>
        </w:rPr>
        <w:t xml:space="preserve">. Ms. Cali -Robinson’s OIC document is pure rubbish. She knew these companies were filthy, and if not she was incompetent in her position of authority. Lauren Cali-Robinson had received information from a number of individuals who recommended against the acquisition by Centene, one of them being the Whistleblower who was willing to supply all information he had regarding Agate Resource’s/Trillium Health’s malfeasance. </w:t>
      </w:r>
      <w:r w:rsidRPr="00C430A2">
        <w:rPr>
          <w:rFonts w:cstheme="minorHAnsi"/>
          <w:sz w:val="28"/>
          <w:szCs w:val="28"/>
        </w:rPr>
        <w:lastRenderedPageBreak/>
        <w:t xml:space="preserve">Instead, </w:t>
      </w:r>
      <w:r w:rsidRPr="00C430A2">
        <w:rPr>
          <w:rFonts w:cstheme="minorHAnsi"/>
          <w:b/>
          <w:bCs/>
          <w:sz w:val="28"/>
          <w:szCs w:val="28"/>
        </w:rPr>
        <w:t>Ms. Cali-Robinson was willing to not only compromise herself, but also the citizens of this State and the U.S. taxpayer</w:t>
      </w:r>
      <w:r w:rsidRPr="00C430A2">
        <w:rPr>
          <w:rFonts w:cstheme="minorHAnsi"/>
          <w:sz w:val="28"/>
          <w:szCs w:val="28"/>
        </w:rPr>
        <w:t>.]</w:t>
      </w:r>
      <w:bookmarkStart w:id="76" w:name="_Hlk43418125"/>
      <w:bookmarkEnd w:id="75"/>
    </w:p>
    <w:p w14:paraId="144BFCB4" w14:textId="77777777" w:rsidR="002B3A88" w:rsidRDefault="002B3A88" w:rsidP="002B3A88">
      <w:pPr>
        <w:pStyle w:val="NoSpacing"/>
        <w:rPr>
          <w:rFonts w:cstheme="minorHAnsi"/>
          <w:b/>
          <w:bCs/>
          <w:sz w:val="28"/>
          <w:szCs w:val="28"/>
        </w:rPr>
      </w:pPr>
    </w:p>
    <w:p w14:paraId="422A381E" w14:textId="77777777" w:rsidR="002B3A88" w:rsidRPr="00C430A2" w:rsidRDefault="002B3A88" w:rsidP="002B3A88">
      <w:pPr>
        <w:pStyle w:val="NoSpacing"/>
        <w:rPr>
          <w:rFonts w:cstheme="minorHAnsi"/>
          <w:b/>
          <w:bCs/>
          <w:sz w:val="28"/>
          <w:szCs w:val="28"/>
        </w:rPr>
      </w:pPr>
      <w:r w:rsidRPr="00C430A2">
        <w:rPr>
          <w:rFonts w:cstheme="minorHAnsi"/>
          <w:b/>
          <w:bCs/>
          <w:sz w:val="28"/>
          <w:szCs w:val="28"/>
        </w:rPr>
        <w:t>SOS Audit November 2017</w:t>
      </w:r>
    </w:p>
    <w:bookmarkEnd w:id="76"/>
    <w:p w14:paraId="68B7AF9D" w14:textId="77777777" w:rsidR="002B3A88" w:rsidRPr="00C430A2" w:rsidRDefault="002B3A88" w:rsidP="002B3A88">
      <w:pPr>
        <w:pStyle w:val="NoSpacing"/>
        <w:rPr>
          <w:rFonts w:cstheme="minorHAnsi"/>
          <w:b/>
          <w:bCs/>
          <w:sz w:val="28"/>
          <w:szCs w:val="28"/>
        </w:rPr>
      </w:pPr>
    </w:p>
    <w:p w14:paraId="69D8F645" w14:textId="77777777" w:rsidR="002B3A88" w:rsidRPr="00C430A2" w:rsidRDefault="002B3A88" w:rsidP="002B3A88">
      <w:pPr>
        <w:pStyle w:val="NoSpacing"/>
        <w:ind w:left="1440"/>
        <w:rPr>
          <w:rFonts w:cstheme="minorHAnsi"/>
          <w:sz w:val="28"/>
          <w:szCs w:val="28"/>
        </w:rPr>
      </w:pPr>
      <w:r w:rsidRPr="00C430A2">
        <w:rPr>
          <w:rFonts w:cstheme="minorHAnsi"/>
          <w:sz w:val="28"/>
          <w:szCs w:val="28"/>
        </w:rPr>
        <w:t xml:space="preserve">As noted earlier, the Whistleblower, for over a decade, alerted a number of elected public servants about Agate Resource’s/Trillium Health’s numerous criminal acts, along with providing documentation to support his allegations. </w:t>
      </w:r>
      <w:r w:rsidRPr="00C430A2">
        <w:rPr>
          <w:rFonts w:cstheme="minorHAnsi"/>
          <w:b/>
          <w:bCs/>
          <w:sz w:val="28"/>
          <w:szCs w:val="28"/>
        </w:rPr>
        <w:t>Agate Resources’/Trillium Health’s violations were theft from the American taxpayer.</w:t>
      </w:r>
      <w:r w:rsidRPr="00C430A2">
        <w:rPr>
          <w:rFonts w:cstheme="minorHAnsi"/>
          <w:sz w:val="28"/>
          <w:szCs w:val="28"/>
        </w:rPr>
        <w:t xml:space="preserve"> These violations resulted in adverse medical outcomes for their clients, sometimes even death.  </w:t>
      </w:r>
      <w:r w:rsidRPr="00C430A2">
        <w:rPr>
          <w:rFonts w:cstheme="minorHAnsi"/>
          <w:b/>
          <w:bCs/>
          <w:sz w:val="28"/>
          <w:szCs w:val="28"/>
        </w:rPr>
        <w:t>Elected and unelected public servants who took an oath to uphold the Constitution and laws, and to protect the public, did nothing even when presented with irrefutable evidence on a silver platter of Agate Resource’s/Trillium Health’s criminal acts.</w:t>
      </w:r>
    </w:p>
    <w:p w14:paraId="436CA5E9" w14:textId="77777777" w:rsidR="002B3A88" w:rsidRPr="00C430A2" w:rsidRDefault="002B3A88" w:rsidP="002B3A88">
      <w:pPr>
        <w:pStyle w:val="NoSpacing"/>
        <w:ind w:left="1440"/>
        <w:rPr>
          <w:rFonts w:cstheme="minorHAnsi"/>
          <w:sz w:val="28"/>
          <w:szCs w:val="28"/>
        </w:rPr>
      </w:pPr>
    </w:p>
    <w:p w14:paraId="3A25A440" w14:textId="2316EFC4" w:rsidR="002B3A88" w:rsidRPr="00C430A2" w:rsidRDefault="002B3A88" w:rsidP="002B3A88">
      <w:pPr>
        <w:pStyle w:val="NoSpacing"/>
        <w:ind w:left="1440"/>
        <w:rPr>
          <w:rFonts w:cstheme="minorHAnsi"/>
          <w:sz w:val="28"/>
          <w:szCs w:val="28"/>
        </w:rPr>
      </w:pPr>
      <w:r w:rsidRPr="00C430A2">
        <w:rPr>
          <w:rFonts w:cstheme="minorHAnsi"/>
          <w:b/>
          <w:bCs/>
          <w:sz w:val="28"/>
          <w:szCs w:val="28"/>
        </w:rPr>
        <w:t>SOS Dennis Richardson</w:t>
      </w:r>
      <w:r w:rsidRPr="00C430A2">
        <w:rPr>
          <w:rFonts w:cstheme="minorHAnsi"/>
          <w:sz w:val="28"/>
          <w:szCs w:val="28"/>
        </w:rPr>
        <w:t xml:space="preserve"> was elected in November 2016. The Whistleblower finally found someone who listened to his allegations and looked at his evidence. Unbeknownst to the Whistleblower, an audit to look into his concerns was begun by SOS Dennis Richardson’s Audit Division, along with Richardson’s own concern of hundreds of millions of dollars that the OHA could not account for. (#64)</w:t>
      </w:r>
    </w:p>
    <w:p w14:paraId="511B0577" w14:textId="77777777" w:rsidR="002B3A88" w:rsidRPr="00C430A2" w:rsidRDefault="002B3A88" w:rsidP="002B3A88">
      <w:pPr>
        <w:pStyle w:val="NoSpacing"/>
        <w:ind w:left="1440"/>
        <w:rPr>
          <w:rFonts w:cstheme="minorHAnsi"/>
          <w:sz w:val="28"/>
          <w:szCs w:val="28"/>
        </w:rPr>
      </w:pPr>
    </w:p>
    <w:p w14:paraId="14AD7462" w14:textId="77777777" w:rsidR="002B3A88" w:rsidRPr="00C430A2" w:rsidRDefault="002B3A88" w:rsidP="002B3A88">
      <w:pPr>
        <w:pStyle w:val="NoSpacing"/>
        <w:ind w:left="1440"/>
        <w:rPr>
          <w:rFonts w:cstheme="minorHAnsi"/>
          <w:b/>
          <w:bCs/>
          <w:sz w:val="28"/>
          <w:szCs w:val="28"/>
        </w:rPr>
      </w:pPr>
      <w:r w:rsidRPr="00C430A2">
        <w:rPr>
          <w:rFonts w:cstheme="minorHAnsi"/>
          <w:sz w:val="28"/>
          <w:szCs w:val="28"/>
        </w:rPr>
        <w:t xml:space="preserve">As SOS Richardson’s audit notes, </w:t>
      </w:r>
      <w:r w:rsidRPr="00C430A2">
        <w:rPr>
          <w:rFonts w:cstheme="minorHAnsi"/>
          <w:b/>
          <w:bCs/>
          <w:sz w:val="28"/>
          <w:szCs w:val="28"/>
        </w:rPr>
        <w:t>$60 million in bonuses went to Centene</w:t>
      </w:r>
      <w:r w:rsidRPr="00C430A2">
        <w:rPr>
          <w:rFonts w:cstheme="minorHAnsi"/>
          <w:sz w:val="28"/>
          <w:szCs w:val="28"/>
        </w:rPr>
        <w:t xml:space="preserve"> and </w:t>
      </w:r>
      <w:r w:rsidRPr="00C430A2">
        <w:rPr>
          <w:rFonts w:cstheme="minorHAnsi"/>
          <w:b/>
          <w:bCs/>
          <w:sz w:val="28"/>
          <w:szCs w:val="28"/>
        </w:rPr>
        <w:t>$70 million went into a reserve fund, which under Oregon law is the company’s money</w:t>
      </w:r>
      <w:r w:rsidRPr="00C430A2">
        <w:rPr>
          <w:rFonts w:cstheme="minorHAnsi"/>
          <w:sz w:val="28"/>
          <w:szCs w:val="28"/>
        </w:rPr>
        <w:t xml:space="preserve">. </w:t>
      </w:r>
      <w:r w:rsidRPr="00C430A2">
        <w:rPr>
          <w:rFonts w:cstheme="minorHAnsi"/>
          <w:b/>
          <w:bCs/>
          <w:sz w:val="28"/>
          <w:szCs w:val="28"/>
        </w:rPr>
        <w:t>One hundred percent of this $130 million came from Medicaid and Medicare money looted from the system through various mechanisms noted earlier.</w:t>
      </w:r>
    </w:p>
    <w:p w14:paraId="5D569862" w14:textId="77777777" w:rsidR="002B3A88" w:rsidRPr="00C430A2" w:rsidRDefault="002B3A88" w:rsidP="002B3A88">
      <w:pPr>
        <w:pStyle w:val="NoSpacing"/>
        <w:rPr>
          <w:rFonts w:cstheme="minorHAnsi"/>
          <w:sz w:val="28"/>
          <w:szCs w:val="28"/>
        </w:rPr>
      </w:pPr>
    </w:p>
    <w:p w14:paraId="5E20DE10" w14:textId="77777777" w:rsidR="002B3A88" w:rsidRPr="00C430A2" w:rsidRDefault="002B3A88" w:rsidP="002B3A88">
      <w:pPr>
        <w:pStyle w:val="NoSpacing"/>
        <w:ind w:left="1440"/>
        <w:rPr>
          <w:rFonts w:cstheme="minorHAnsi"/>
          <w:sz w:val="28"/>
          <w:szCs w:val="28"/>
        </w:rPr>
      </w:pPr>
    </w:p>
    <w:p w14:paraId="2DF3EC52" w14:textId="77777777" w:rsidR="002B3A88" w:rsidRPr="00C430A2" w:rsidRDefault="002B3A88" w:rsidP="002B3A88">
      <w:pPr>
        <w:pStyle w:val="NoSpacing"/>
        <w:ind w:left="1440"/>
        <w:rPr>
          <w:rFonts w:cstheme="minorHAnsi"/>
          <w:sz w:val="28"/>
          <w:szCs w:val="28"/>
        </w:rPr>
      </w:pPr>
      <w:r w:rsidRPr="00C430A2">
        <w:rPr>
          <w:rFonts w:cstheme="minorHAnsi"/>
          <w:sz w:val="28"/>
          <w:szCs w:val="28"/>
        </w:rPr>
        <w:t xml:space="preserve">Here are some other prime excerpts from that audit: </w:t>
      </w:r>
    </w:p>
    <w:p w14:paraId="01BDDDD5" w14:textId="42D400F6" w:rsidR="002B3A88" w:rsidRPr="00C430A2" w:rsidRDefault="002B3A88" w:rsidP="002B3A88">
      <w:pPr>
        <w:pStyle w:val="NoSpacing"/>
        <w:ind w:left="1440"/>
        <w:rPr>
          <w:rFonts w:cstheme="minorHAnsi"/>
          <w:b/>
          <w:bCs/>
          <w:sz w:val="28"/>
          <w:szCs w:val="28"/>
        </w:rPr>
      </w:pPr>
      <w:r w:rsidRPr="00C430A2">
        <w:rPr>
          <w:rFonts w:cstheme="minorHAnsi"/>
          <w:sz w:val="28"/>
          <w:szCs w:val="28"/>
        </w:rPr>
        <w:t>(#65a…h)</w:t>
      </w:r>
    </w:p>
    <w:p w14:paraId="6BF3F843" w14:textId="77777777" w:rsidR="002B3A88" w:rsidRPr="00C430A2" w:rsidRDefault="002B3A88" w:rsidP="002B3A88">
      <w:pPr>
        <w:pStyle w:val="NoSpacing"/>
        <w:rPr>
          <w:rFonts w:cstheme="minorHAnsi"/>
          <w:b/>
          <w:bCs/>
          <w:sz w:val="28"/>
          <w:szCs w:val="28"/>
        </w:rPr>
      </w:pPr>
    </w:p>
    <w:p w14:paraId="098811EA"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 xml:space="preserve">“Oregon’s </w:t>
      </w:r>
      <w:r w:rsidRPr="00C430A2">
        <w:rPr>
          <w:rFonts w:cstheme="minorHAnsi"/>
          <w:b/>
          <w:bCs/>
          <w:sz w:val="28"/>
          <w:szCs w:val="28"/>
        </w:rPr>
        <w:t>$9.3 billion</w:t>
      </w:r>
      <w:r w:rsidRPr="00C430A2">
        <w:rPr>
          <w:rFonts w:cstheme="minorHAnsi"/>
          <w:sz w:val="28"/>
          <w:szCs w:val="28"/>
        </w:rPr>
        <w:t xml:space="preserve"> per year Medicaid program”</w:t>
      </w:r>
    </w:p>
    <w:p w14:paraId="4423F3E2"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lastRenderedPageBreak/>
        <w:t xml:space="preserve">“Approximately </w:t>
      </w:r>
      <w:r w:rsidRPr="00C430A2">
        <w:rPr>
          <w:rFonts w:cstheme="minorHAnsi"/>
          <w:b/>
          <w:bCs/>
          <w:sz w:val="28"/>
          <w:szCs w:val="28"/>
        </w:rPr>
        <w:t>1 million Oregonians</w:t>
      </w:r>
      <w:r w:rsidRPr="00C430A2">
        <w:rPr>
          <w:rFonts w:cstheme="minorHAnsi"/>
          <w:sz w:val="28"/>
          <w:szCs w:val="28"/>
        </w:rPr>
        <w:t xml:space="preserve"> are enrolled in the state’s Medicaid Program, the Oregon Health Plan.  This represents approximately </w:t>
      </w:r>
      <w:r w:rsidRPr="00C430A2">
        <w:rPr>
          <w:rFonts w:cstheme="minorHAnsi"/>
          <w:b/>
          <w:bCs/>
          <w:sz w:val="28"/>
          <w:szCs w:val="28"/>
        </w:rPr>
        <w:t>27% of the state’s population</w:t>
      </w:r>
      <w:r w:rsidRPr="00C430A2">
        <w:rPr>
          <w:rFonts w:cstheme="minorHAnsi"/>
          <w:sz w:val="28"/>
          <w:szCs w:val="28"/>
        </w:rPr>
        <w:t>.”</w:t>
      </w:r>
    </w:p>
    <w:p w14:paraId="324FEF95"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 xml:space="preserve">“[The] OHA has gaps in procedures for preventing certain improper payments.  </w:t>
      </w:r>
      <w:r w:rsidRPr="00C430A2">
        <w:rPr>
          <w:rFonts w:cstheme="minorHAnsi"/>
          <w:b/>
          <w:bCs/>
          <w:sz w:val="28"/>
          <w:szCs w:val="28"/>
        </w:rPr>
        <w:t>Insufficient management</w:t>
      </w:r>
      <w:r w:rsidRPr="00C430A2">
        <w:rPr>
          <w:rFonts w:cstheme="minorHAnsi"/>
          <w:sz w:val="28"/>
          <w:szCs w:val="28"/>
        </w:rPr>
        <w:t xml:space="preserve"> of the agency’s processes for identifying and resolving payment and eligibility issues, prioritization of staffing resources, and efforts to address technology issues </w:t>
      </w:r>
      <w:r w:rsidRPr="00C430A2">
        <w:rPr>
          <w:rFonts w:cstheme="minorHAnsi"/>
          <w:b/>
          <w:bCs/>
          <w:sz w:val="28"/>
          <w:szCs w:val="28"/>
        </w:rPr>
        <w:t>put taxpayer dollars at risk</w:t>
      </w:r>
      <w:r w:rsidRPr="00C430A2">
        <w:rPr>
          <w:rFonts w:cstheme="minorHAnsi"/>
          <w:sz w:val="28"/>
          <w:szCs w:val="28"/>
        </w:rPr>
        <w:t>.”</w:t>
      </w:r>
    </w:p>
    <w:p w14:paraId="3FA6EFBC" w14:textId="77777777" w:rsidR="002B3A88" w:rsidRPr="00B67B12" w:rsidRDefault="002B3A88" w:rsidP="002B3A88">
      <w:pPr>
        <w:pStyle w:val="NoSpacing"/>
        <w:numPr>
          <w:ilvl w:val="0"/>
          <w:numId w:val="6"/>
        </w:numPr>
        <w:rPr>
          <w:rFonts w:cstheme="minorHAnsi"/>
          <w:b/>
          <w:bCs/>
          <w:sz w:val="28"/>
          <w:szCs w:val="28"/>
        </w:rPr>
      </w:pPr>
      <w:r w:rsidRPr="00C430A2">
        <w:rPr>
          <w:rFonts w:cstheme="minorHAnsi"/>
          <w:sz w:val="28"/>
          <w:szCs w:val="28"/>
        </w:rPr>
        <w:t xml:space="preserve">“[The] OHA lacks well-defined, consistent, and agency-wide processes to detect certain improper payments, </w:t>
      </w:r>
      <w:r w:rsidRPr="00C430A2">
        <w:rPr>
          <w:rFonts w:cstheme="minorHAnsi"/>
          <w:b/>
          <w:bCs/>
          <w:sz w:val="28"/>
          <w:szCs w:val="28"/>
        </w:rPr>
        <w:t>especially related to coordinated care [organizations]</w:t>
      </w:r>
      <w:r w:rsidRPr="00C430A2">
        <w:rPr>
          <w:rFonts w:cstheme="minorHAnsi"/>
          <w:sz w:val="28"/>
          <w:szCs w:val="28"/>
        </w:rPr>
        <w:t xml:space="preserve">.  We identified approximately 31,300 questionable payments based on our review of 15 months of data.”  </w:t>
      </w:r>
      <w:r w:rsidRPr="00C430A2">
        <w:rPr>
          <w:rFonts w:cstheme="minorHAnsi"/>
          <w:b/>
          <w:bCs/>
          <w:sz w:val="28"/>
          <w:szCs w:val="28"/>
        </w:rPr>
        <w:t xml:space="preserve">[The Whistleblower states this number is quite low and is </w:t>
      </w:r>
      <w:r w:rsidRPr="00B67B12">
        <w:rPr>
          <w:rFonts w:cstheme="minorHAnsi"/>
          <w:b/>
          <w:bCs/>
          <w:sz w:val="28"/>
          <w:szCs w:val="28"/>
        </w:rPr>
        <w:t>actually in the hundreds of thousands of questionable payments.]</w:t>
      </w:r>
    </w:p>
    <w:p w14:paraId="0247D984" w14:textId="77777777" w:rsidR="002B3A88" w:rsidRPr="00B67B12" w:rsidRDefault="002B3A88" w:rsidP="002B3A88">
      <w:pPr>
        <w:pStyle w:val="NoSpacing"/>
        <w:numPr>
          <w:ilvl w:val="0"/>
          <w:numId w:val="6"/>
        </w:numPr>
        <w:rPr>
          <w:rFonts w:cstheme="minorHAnsi"/>
          <w:sz w:val="28"/>
          <w:szCs w:val="28"/>
        </w:rPr>
      </w:pPr>
      <w:r w:rsidRPr="00B67B12">
        <w:rPr>
          <w:rFonts w:cstheme="minorHAnsi"/>
          <w:sz w:val="28"/>
          <w:szCs w:val="28"/>
        </w:rPr>
        <w:t>“….the OHA’s limited procedures for detecting improper payments.”</w:t>
      </w:r>
    </w:p>
    <w:p w14:paraId="197044BE"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 xml:space="preserve">“OHA reported completing the action plan to determine eligibility for the remaining backlog of 115,200 Medicaid recipients.  Approximately 47,600 (41%) were deemed ineligible as a result, although this figure may decrease slightly through the end of November. Failure to address this issue in a timely fashion resulted in approximately </w:t>
      </w:r>
      <w:r w:rsidRPr="00C430A2">
        <w:rPr>
          <w:rFonts w:cstheme="minorHAnsi"/>
          <w:b/>
          <w:bCs/>
          <w:sz w:val="28"/>
          <w:szCs w:val="28"/>
        </w:rPr>
        <w:t>$88 million in avoidable expenditures</w:t>
      </w:r>
      <w:r w:rsidRPr="00C430A2">
        <w:rPr>
          <w:rFonts w:cstheme="minorHAnsi"/>
          <w:sz w:val="28"/>
          <w:szCs w:val="28"/>
        </w:rPr>
        <w:t xml:space="preserve">.” </w:t>
      </w:r>
    </w:p>
    <w:p w14:paraId="0309F1D0"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 xml:space="preserve">“Serving as the single state Medicaid agency, OHA is responsible for all aspects of Oregon’s Medicaid program, including preventing, detecting, and recovering improper payments.” </w:t>
      </w:r>
    </w:p>
    <w:p w14:paraId="2F8E794D"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t xml:space="preserve">“Our audit work was limited by prior agency management.  At times, we were prevented direct access to staff, had our interviews with staff monitored, had our information requests delayed, and were occasionally provided with incomplete and/or inaccurate information.” </w:t>
      </w:r>
    </w:p>
    <w:p w14:paraId="07D0566C"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“Some employees informed us that their manager had directed them to not respond directly to auditor follow-up questions and to send [their] responses through managers…”</w:t>
      </w:r>
    </w:p>
    <w:p w14:paraId="5E901060"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 xml:space="preserve">“In addition, OHA management monitored our contacts with agency staff.  In one example, an employee was flanked by two managers and OHA’s Chief Auditor for an audit interview.  In another example, a total of six agency staff, including OHA’s prior Chief Financial </w:t>
      </w:r>
      <w:r w:rsidRPr="00C430A2">
        <w:rPr>
          <w:rFonts w:cstheme="minorHAnsi"/>
          <w:sz w:val="28"/>
          <w:szCs w:val="28"/>
        </w:rPr>
        <w:lastRenderedPageBreak/>
        <w:t>Officer/Chief Operations Officer at the time, accompanied one auditor around during a tour of OHA’s eligibility processing center.”</w:t>
      </w:r>
    </w:p>
    <w:p w14:paraId="57D113FB"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t>“[The] OHA delayed answering requests and at times provided incomplete or erroneous information.”</w:t>
      </w:r>
    </w:p>
    <w:p w14:paraId="0AF86D9C"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“The lack of strong improper payment detection procedures poses a significant risk to Oregon’s Medicaid program.”</w:t>
      </w:r>
    </w:p>
    <w:p w14:paraId="7791C2F3"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 xml:space="preserve">“OHA program integrity efforts have gaps and weaknesses, with system controls lacking in certain areas.  </w:t>
      </w:r>
      <w:r w:rsidRPr="00C430A2">
        <w:rPr>
          <w:rFonts w:cstheme="minorHAnsi"/>
          <w:b/>
          <w:bCs/>
          <w:sz w:val="28"/>
          <w:szCs w:val="28"/>
        </w:rPr>
        <w:t>CCOs, who are key stakeholders in detecting improper payments, also generally appear to lack effective and proactive improper payment detection and recovery processes.”</w:t>
      </w:r>
    </w:p>
    <w:p w14:paraId="2DF0D6D8"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“…the agency was unable to provide a comprehensive system edit and audit inventory…”</w:t>
      </w:r>
    </w:p>
    <w:p w14:paraId="0B6EEBF9"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t>“Some CCOs appear to perform only limited activities to detect improper payments.”</w:t>
      </w:r>
    </w:p>
    <w:p w14:paraId="395F5838" w14:textId="77777777" w:rsidR="002B3A88" w:rsidRPr="00162EE4" w:rsidRDefault="002B3A88" w:rsidP="002B3A88">
      <w:pPr>
        <w:pStyle w:val="NoSpacing"/>
        <w:numPr>
          <w:ilvl w:val="0"/>
          <w:numId w:val="6"/>
        </w:numPr>
        <w:rPr>
          <w:rFonts w:cstheme="minorHAnsi"/>
          <w:sz w:val="28"/>
          <w:szCs w:val="28"/>
        </w:rPr>
      </w:pPr>
      <w:r w:rsidRPr="00C430A2">
        <w:rPr>
          <w:rFonts w:cstheme="minorHAnsi"/>
          <w:sz w:val="28"/>
          <w:szCs w:val="28"/>
        </w:rPr>
        <w:t xml:space="preserve">“Oregon’s Medicaid program has been identified as one of the most complex programs in the nation, due to the large number of CCOs relative to the </w:t>
      </w:r>
      <w:r w:rsidRPr="00162EE4">
        <w:rPr>
          <w:rFonts w:cstheme="minorHAnsi"/>
          <w:sz w:val="28"/>
          <w:szCs w:val="28"/>
        </w:rPr>
        <w:t>state’s population…”</w:t>
      </w:r>
    </w:p>
    <w:p w14:paraId="19C82EFE"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t>“[The) OHA has never sanctioned a CCO despite documented compliance issues and authority under federal regulations and contractual terms.”</w:t>
      </w:r>
    </w:p>
    <w:p w14:paraId="2FBF872A"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t>“Four CCOs had findings that may contribute to a higher risk of improper Medicaid payments.”</w:t>
      </w:r>
    </w:p>
    <w:p w14:paraId="61B11545" w14:textId="77777777" w:rsidR="002B3A88" w:rsidRPr="00C430A2" w:rsidRDefault="002B3A88" w:rsidP="002B3A88">
      <w:pPr>
        <w:pStyle w:val="NoSpacing"/>
        <w:numPr>
          <w:ilvl w:val="0"/>
          <w:numId w:val="6"/>
        </w:numPr>
        <w:rPr>
          <w:rFonts w:cstheme="minorHAnsi"/>
          <w:b/>
          <w:bCs/>
          <w:sz w:val="28"/>
          <w:szCs w:val="28"/>
        </w:rPr>
      </w:pPr>
      <w:r w:rsidRPr="00C430A2">
        <w:rPr>
          <w:rFonts w:cstheme="minorHAnsi"/>
          <w:b/>
          <w:bCs/>
          <w:sz w:val="28"/>
          <w:szCs w:val="28"/>
        </w:rPr>
        <w:t>“Without clearly defined rules and contracts, it is difficult for OHA to hold providers and CCOs accountable.”</w:t>
      </w:r>
    </w:p>
    <w:p w14:paraId="6189EF0D"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 xml:space="preserve">“…[the] OHA is likely not detecting </w:t>
      </w:r>
      <w:r w:rsidRPr="00D22D0A">
        <w:rPr>
          <w:rFonts w:cstheme="minorHAnsi"/>
          <w:sz w:val="28"/>
          <w:szCs w:val="28"/>
        </w:rPr>
        <w:t>many improper payments</w:t>
      </w:r>
      <w:r w:rsidRPr="00C430A2">
        <w:rPr>
          <w:rFonts w:cstheme="minorHAnsi"/>
          <w:sz w:val="28"/>
          <w:szCs w:val="28"/>
        </w:rPr>
        <w:t xml:space="preserve"> that could be recovered.”   </w:t>
      </w:r>
    </w:p>
    <w:p w14:paraId="03A4B0A6" w14:textId="77777777" w:rsidR="002B3A88" w:rsidRPr="00C430A2" w:rsidRDefault="002B3A88" w:rsidP="002B3A88">
      <w:pPr>
        <w:pStyle w:val="NoSpacing"/>
        <w:numPr>
          <w:ilvl w:val="0"/>
          <w:numId w:val="6"/>
        </w:numPr>
        <w:rPr>
          <w:rFonts w:cstheme="minorHAnsi"/>
          <w:sz w:val="28"/>
          <w:szCs w:val="28"/>
        </w:rPr>
      </w:pPr>
      <w:r w:rsidRPr="00C430A2">
        <w:rPr>
          <w:rFonts w:cstheme="minorHAnsi"/>
          <w:sz w:val="28"/>
          <w:szCs w:val="28"/>
        </w:rPr>
        <w:t>“…unlike Oregon, those states were more transparent…”</w:t>
      </w:r>
    </w:p>
    <w:p w14:paraId="60198B7F" w14:textId="77777777" w:rsidR="002B3A88" w:rsidRPr="00C430A2" w:rsidRDefault="002B3A88" w:rsidP="002B3A88">
      <w:pPr>
        <w:pStyle w:val="NoSpacing"/>
        <w:rPr>
          <w:rFonts w:cstheme="minorHAnsi"/>
          <w:b/>
          <w:bCs/>
          <w:sz w:val="28"/>
          <w:szCs w:val="28"/>
        </w:rPr>
      </w:pPr>
    </w:p>
    <w:p w14:paraId="4F097402" w14:textId="77777777" w:rsidR="002B3A88" w:rsidRPr="00C430A2" w:rsidRDefault="002B3A88" w:rsidP="002B3A88">
      <w:pPr>
        <w:pStyle w:val="NoSpacing"/>
        <w:rPr>
          <w:rFonts w:cstheme="minorHAnsi"/>
          <w:b/>
          <w:bCs/>
          <w:sz w:val="28"/>
          <w:szCs w:val="28"/>
        </w:rPr>
      </w:pPr>
      <w:bookmarkStart w:id="77" w:name="_Hlk46417492"/>
      <w:r w:rsidRPr="00C430A2">
        <w:rPr>
          <w:rFonts w:cstheme="minorHAnsi"/>
          <w:b/>
          <w:bCs/>
          <w:sz w:val="28"/>
          <w:szCs w:val="28"/>
        </w:rPr>
        <w:t>Primary Players within Agate Resources/Trillium Health</w:t>
      </w:r>
    </w:p>
    <w:bookmarkEnd w:id="77"/>
    <w:p w14:paraId="38B447A5" w14:textId="77777777" w:rsidR="002B3A88" w:rsidRPr="00C430A2" w:rsidRDefault="002B3A88" w:rsidP="002B3A88">
      <w:pPr>
        <w:pStyle w:val="NoSpacing"/>
        <w:rPr>
          <w:rFonts w:cstheme="minorHAnsi"/>
          <w:b/>
          <w:bCs/>
          <w:sz w:val="28"/>
          <w:szCs w:val="28"/>
        </w:rPr>
      </w:pPr>
    </w:p>
    <w:p w14:paraId="772D5363" w14:textId="157F1FAC" w:rsidR="002B3A88" w:rsidRPr="00C430A2" w:rsidRDefault="002B3A88" w:rsidP="002B3A88">
      <w:pPr>
        <w:pStyle w:val="NoSpacing"/>
        <w:ind w:left="720"/>
        <w:rPr>
          <w:rFonts w:cstheme="minorHAnsi"/>
          <w:sz w:val="28"/>
          <w:szCs w:val="28"/>
        </w:rPr>
      </w:pPr>
      <w:r w:rsidRPr="00C430A2">
        <w:rPr>
          <w:rFonts w:cstheme="minorHAnsi"/>
          <w:b/>
          <w:bCs/>
          <w:sz w:val="28"/>
          <w:szCs w:val="28"/>
          <w:u w:val="single"/>
        </w:rPr>
        <w:t>Terry Coplin</w:t>
      </w:r>
      <w:r w:rsidRPr="00C430A2">
        <w:rPr>
          <w:rFonts w:cstheme="minorHAnsi"/>
          <w:sz w:val="28"/>
          <w:szCs w:val="28"/>
        </w:rPr>
        <w:t xml:space="preserve"> – Mr. Coplin is the individual who created the criminal enterprises known as Agate Resources and Trillium Health, along with the myriad of shell companies, off shore accounts and illegal schemes to </w:t>
      </w:r>
      <w:r w:rsidRPr="00C430A2">
        <w:rPr>
          <w:rFonts w:cstheme="minorHAnsi"/>
          <w:b/>
          <w:bCs/>
          <w:sz w:val="28"/>
          <w:szCs w:val="28"/>
        </w:rPr>
        <w:t>defraud their own clients,</w:t>
      </w:r>
      <w:r w:rsidRPr="00C430A2">
        <w:rPr>
          <w:rFonts w:cstheme="minorHAnsi"/>
          <w:sz w:val="28"/>
          <w:szCs w:val="28"/>
        </w:rPr>
        <w:t xml:space="preserve"> </w:t>
      </w:r>
      <w:r w:rsidRPr="00C430A2">
        <w:rPr>
          <w:rFonts w:cstheme="minorHAnsi"/>
          <w:b/>
          <w:bCs/>
          <w:sz w:val="28"/>
          <w:szCs w:val="28"/>
        </w:rPr>
        <w:t>Medicaid</w:t>
      </w:r>
      <w:r w:rsidRPr="00C430A2">
        <w:rPr>
          <w:rFonts w:cstheme="minorHAnsi"/>
          <w:sz w:val="28"/>
          <w:szCs w:val="28"/>
        </w:rPr>
        <w:t xml:space="preserve">, </w:t>
      </w:r>
      <w:r w:rsidRPr="00C430A2">
        <w:rPr>
          <w:rFonts w:cstheme="minorHAnsi"/>
          <w:b/>
          <w:bCs/>
          <w:sz w:val="28"/>
          <w:szCs w:val="28"/>
        </w:rPr>
        <w:t>Medicare</w:t>
      </w:r>
      <w:r w:rsidRPr="00C430A2">
        <w:rPr>
          <w:rFonts w:cstheme="minorHAnsi"/>
          <w:sz w:val="28"/>
          <w:szCs w:val="28"/>
        </w:rPr>
        <w:t xml:space="preserve">, private insurance companies, and the United States public and taxpayer. To date, through his political donations and connections, Terry Coplin has been able to evade </w:t>
      </w:r>
      <w:r w:rsidRPr="00C430A2">
        <w:rPr>
          <w:rFonts w:cstheme="minorHAnsi"/>
          <w:sz w:val="28"/>
          <w:szCs w:val="28"/>
        </w:rPr>
        <w:lastRenderedPageBreak/>
        <w:t xml:space="preserve">justice. He currently works for Centene Corporation and is most likely continuing the same illegal and criminal activities he was involved with prior to his Agate Resources/Trillium Health empire being sold to Centene. Centene itself is no stranger to defrauding the public. Centene has found themselves in court many times around the United States for similar criminal acts. (#66a) </w:t>
      </w:r>
    </w:p>
    <w:p w14:paraId="20E503FD" w14:textId="77777777" w:rsidR="002B3A88" w:rsidRPr="00C430A2" w:rsidRDefault="002B3A88" w:rsidP="002B3A88">
      <w:pPr>
        <w:pStyle w:val="NoSpacing"/>
        <w:ind w:left="720"/>
        <w:rPr>
          <w:rFonts w:cstheme="minorHAnsi"/>
          <w:sz w:val="28"/>
          <w:szCs w:val="28"/>
        </w:rPr>
      </w:pPr>
    </w:p>
    <w:p w14:paraId="0CD6C0AD" w14:textId="77777777" w:rsidR="002B3A88" w:rsidRPr="00C430A2" w:rsidRDefault="002B3A88" w:rsidP="002B3A88">
      <w:pPr>
        <w:pStyle w:val="NoSpacing"/>
        <w:ind w:left="720"/>
        <w:rPr>
          <w:rFonts w:cstheme="minorHAnsi"/>
          <w:sz w:val="28"/>
          <w:szCs w:val="28"/>
        </w:rPr>
      </w:pPr>
      <w:bookmarkStart w:id="78" w:name="_Hlk43559406"/>
      <w:r w:rsidRPr="00C430A2">
        <w:rPr>
          <w:rFonts w:cstheme="minorHAnsi"/>
          <w:sz w:val="28"/>
          <w:szCs w:val="28"/>
          <w:shd w:val="clear" w:color="auto" w:fill="FFFFFF"/>
        </w:rPr>
        <w:t>In 2013 Coplin earned $366,530.</w:t>
      </w:r>
      <w:r w:rsidRPr="00C430A2">
        <w:rPr>
          <w:rFonts w:cstheme="minorHAnsi"/>
          <w:sz w:val="28"/>
          <w:szCs w:val="28"/>
        </w:rPr>
        <w:t xml:space="preserve"> Mr. Coplin </w:t>
      </w:r>
      <w:r w:rsidRPr="00C430A2">
        <w:rPr>
          <w:rFonts w:cstheme="minorHAnsi"/>
          <w:b/>
          <w:bCs/>
          <w:sz w:val="28"/>
          <w:szCs w:val="28"/>
          <w:shd w:val="clear" w:color="auto" w:fill="FFFFFF"/>
        </w:rPr>
        <w:t xml:space="preserve">earned $492,324 in 2014 along with a compensation package that included top notch healthcare benefits, a $96,230 bonus and stock awards of $46,000. </w:t>
      </w:r>
      <w:bookmarkEnd w:id="78"/>
      <w:r w:rsidRPr="00C430A2">
        <w:rPr>
          <w:rFonts w:cstheme="minorHAnsi"/>
          <w:sz w:val="28"/>
          <w:szCs w:val="28"/>
        </w:rPr>
        <w:t>I assume his current compensation at Centene must be higher than what he earned 6 years ago.</w:t>
      </w:r>
    </w:p>
    <w:p w14:paraId="25AA766E" w14:textId="77777777" w:rsidR="002B3A88" w:rsidRPr="00C430A2" w:rsidRDefault="002B3A88" w:rsidP="002B3A88">
      <w:pPr>
        <w:pStyle w:val="NoSpacing"/>
        <w:rPr>
          <w:rFonts w:cstheme="minorHAnsi"/>
          <w:sz w:val="28"/>
          <w:szCs w:val="28"/>
        </w:rPr>
      </w:pPr>
    </w:p>
    <w:p w14:paraId="178E1BAD" w14:textId="559C37E7" w:rsidR="002B3A88" w:rsidRPr="00C430A2" w:rsidRDefault="002B3A88" w:rsidP="002B3A88">
      <w:pPr>
        <w:pStyle w:val="NoSpacing"/>
        <w:ind w:left="720"/>
        <w:rPr>
          <w:rFonts w:cstheme="minorHAnsi"/>
          <w:sz w:val="28"/>
          <w:szCs w:val="28"/>
        </w:rPr>
      </w:pPr>
      <w:r w:rsidRPr="00C430A2">
        <w:rPr>
          <w:rFonts w:cstheme="minorHAnsi"/>
          <w:sz w:val="28"/>
          <w:szCs w:val="28"/>
        </w:rPr>
        <w:t xml:space="preserve">Just prior to the sale of the Agate Resources “empire” to Centene, it was reported in the press that Mr. Coplin made </w:t>
      </w:r>
      <w:r w:rsidRPr="00C430A2">
        <w:rPr>
          <w:rFonts w:cstheme="minorHAnsi"/>
          <w:b/>
          <w:bCs/>
          <w:sz w:val="28"/>
          <w:szCs w:val="28"/>
        </w:rPr>
        <w:t>$6</w:t>
      </w:r>
      <w:r w:rsidRPr="00C430A2">
        <w:rPr>
          <w:rFonts w:cstheme="minorHAnsi"/>
          <w:sz w:val="28"/>
          <w:szCs w:val="28"/>
        </w:rPr>
        <w:t xml:space="preserve"> </w:t>
      </w:r>
      <w:r w:rsidRPr="00C430A2">
        <w:rPr>
          <w:rFonts w:cstheme="minorHAnsi"/>
          <w:b/>
          <w:bCs/>
          <w:sz w:val="28"/>
          <w:szCs w:val="28"/>
        </w:rPr>
        <w:t xml:space="preserve">million from his Agate Resources and LIPA related stock. </w:t>
      </w:r>
      <w:r w:rsidRPr="00C430A2">
        <w:rPr>
          <w:rFonts w:cstheme="minorHAnsi"/>
          <w:sz w:val="28"/>
          <w:szCs w:val="28"/>
        </w:rPr>
        <w:t>The Whistleblower feels Mr. Terry Coplin made at least $15 million based upon the number of stocks outstanding in 2015. (#66b,</w:t>
      </w:r>
      <w:r w:rsidR="0006397B">
        <w:rPr>
          <w:rFonts w:cstheme="minorHAnsi"/>
          <w:sz w:val="28"/>
          <w:szCs w:val="28"/>
        </w:rPr>
        <w:t xml:space="preserve"> </w:t>
      </w:r>
      <w:r w:rsidRPr="00C430A2">
        <w:rPr>
          <w:rFonts w:cstheme="minorHAnsi"/>
          <w:sz w:val="28"/>
          <w:szCs w:val="28"/>
        </w:rPr>
        <w:t xml:space="preserve">c) </w:t>
      </w:r>
    </w:p>
    <w:p w14:paraId="41C87ACA" w14:textId="77777777" w:rsidR="002B3A88" w:rsidRPr="00C430A2" w:rsidRDefault="002B3A88" w:rsidP="002B3A88">
      <w:pPr>
        <w:pStyle w:val="NoSpacing"/>
        <w:ind w:left="720"/>
        <w:rPr>
          <w:rFonts w:cstheme="minorHAnsi"/>
          <w:sz w:val="28"/>
          <w:szCs w:val="28"/>
        </w:rPr>
      </w:pPr>
    </w:p>
    <w:p w14:paraId="431B610A" w14:textId="77777777" w:rsidR="002B3A88" w:rsidRPr="00C430A2" w:rsidRDefault="002B3A88" w:rsidP="002B3A88">
      <w:pPr>
        <w:pStyle w:val="NoSpacing"/>
        <w:ind w:left="720"/>
        <w:rPr>
          <w:rFonts w:cstheme="minorHAnsi"/>
          <w:color w:val="222222"/>
          <w:sz w:val="28"/>
          <w:szCs w:val="28"/>
          <w:shd w:val="clear" w:color="auto" w:fill="FFFFFF"/>
        </w:rPr>
      </w:pPr>
      <w:r w:rsidRPr="00C430A2">
        <w:rPr>
          <w:rFonts w:cstheme="minorHAnsi"/>
          <w:color w:val="222222"/>
          <w:sz w:val="28"/>
          <w:szCs w:val="28"/>
          <w:shd w:val="clear" w:color="auto" w:fill="FFFFFF"/>
        </w:rPr>
        <w:t xml:space="preserve">The Whistleblower alleges that Terry Coplin served on the SAIF board, the </w:t>
      </w:r>
      <w:r w:rsidRPr="00C430A2">
        <w:rPr>
          <w:rFonts w:cstheme="minorHAnsi"/>
          <w:color w:val="000000"/>
          <w:sz w:val="28"/>
          <w:szCs w:val="28"/>
          <w:shd w:val="clear" w:color="auto" w:fill="FFFFFF"/>
        </w:rPr>
        <w:t xml:space="preserve">State Accident Insurance Fund, </w:t>
      </w:r>
      <w:r w:rsidRPr="00C430A2">
        <w:rPr>
          <w:rFonts w:cstheme="minorHAnsi"/>
          <w:color w:val="222222"/>
          <w:sz w:val="28"/>
          <w:szCs w:val="28"/>
          <w:shd w:val="clear" w:color="auto" w:fill="FFFFFF"/>
        </w:rPr>
        <w:t>after supposedly bribing now disgraced former Governor John Kitzhaber. SAIF is a state run workman’s compensation insurance fund.  The Whistleblower asserts that Oregon has gone to great lengths to scrub Terry Coplin’s presence from state websites. I attest to the fact that I could find nothing on the internet showing Terry Coplin having been appointed to the SAIF board.</w:t>
      </w:r>
    </w:p>
    <w:p w14:paraId="0C668551" w14:textId="5F9E6886" w:rsidR="002B3A88" w:rsidRPr="00C430A2" w:rsidRDefault="002B3A88" w:rsidP="002B3A88">
      <w:pPr>
        <w:pStyle w:val="NoSpacing"/>
        <w:ind w:left="720"/>
        <w:rPr>
          <w:rFonts w:cstheme="minorHAnsi"/>
          <w:sz w:val="28"/>
          <w:szCs w:val="28"/>
        </w:rPr>
      </w:pPr>
      <w:r w:rsidRPr="00C430A2">
        <w:rPr>
          <w:rFonts w:cstheme="minorHAnsi"/>
          <w:color w:val="222222"/>
          <w:sz w:val="28"/>
          <w:szCs w:val="28"/>
          <w:shd w:val="clear" w:color="auto" w:fill="FFFFFF"/>
        </w:rPr>
        <w:t>(#66cc)</w:t>
      </w:r>
    </w:p>
    <w:p w14:paraId="54152F3E" w14:textId="77777777" w:rsidR="002B3A88" w:rsidRPr="00C430A2" w:rsidRDefault="002B3A88" w:rsidP="002B3A88">
      <w:pPr>
        <w:pStyle w:val="NoSpacing"/>
        <w:ind w:left="720"/>
        <w:rPr>
          <w:rFonts w:cstheme="minorHAnsi"/>
          <w:sz w:val="28"/>
          <w:szCs w:val="28"/>
        </w:rPr>
      </w:pPr>
    </w:p>
    <w:p w14:paraId="7833F587" w14:textId="4ABF85D2" w:rsidR="002B3A88" w:rsidRPr="00C430A2" w:rsidRDefault="002B3A88" w:rsidP="0006397B">
      <w:pPr>
        <w:pStyle w:val="NoSpacing"/>
        <w:ind w:left="720"/>
        <w:rPr>
          <w:rFonts w:cstheme="minorHAnsi"/>
          <w:sz w:val="28"/>
          <w:szCs w:val="28"/>
        </w:rPr>
      </w:pPr>
      <w:r w:rsidRPr="00C430A2">
        <w:rPr>
          <w:rFonts w:cstheme="minorHAnsi"/>
          <w:b/>
          <w:bCs/>
          <w:sz w:val="28"/>
          <w:szCs w:val="28"/>
          <w:u w:val="single"/>
        </w:rPr>
        <w:t>Patrice Korjenek</w:t>
      </w:r>
      <w:r w:rsidRPr="00C430A2">
        <w:rPr>
          <w:rFonts w:cstheme="minorHAnsi"/>
          <w:b/>
          <w:bCs/>
          <w:sz w:val="28"/>
          <w:szCs w:val="28"/>
        </w:rPr>
        <w:t xml:space="preserve"> </w:t>
      </w:r>
      <w:r w:rsidRPr="00C430A2">
        <w:rPr>
          <w:rFonts w:cstheme="minorHAnsi"/>
          <w:sz w:val="28"/>
          <w:szCs w:val="28"/>
        </w:rPr>
        <w:t xml:space="preserve">– Ms. Korjenek was the </w:t>
      </w:r>
      <w:r w:rsidRPr="00C430A2">
        <w:rPr>
          <w:rFonts w:cstheme="minorHAnsi"/>
          <w:b/>
          <w:bCs/>
          <w:sz w:val="28"/>
          <w:szCs w:val="28"/>
        </w:rPr>
        <w:t>Chief Operating Officer (COO) at Trillium Health</w:t>
      </w:r>
      <w:r w:rsidRPr="00C430A2">
        <w:rPr>
          <w:rFonts w:cstheme="minorHAnsi"/>
          <w:sz w:val="28"/>
          <w:szCs w:val="28"/>
        </w:rPr>
        <w:t xml:space="preserve">. Ms. Korjenek </w:t>
      </w:r>
      <w:r>
        <w:rPr>
          <w:rFonts w:cstheme="minorHAnsi"/>
          <w:sz w:val="28"/>
          <w:szCs w:val="28"/>
        </w:rPr>
        <w:t>ran</w:t>
      </w:r>
      <w:r w:rsidRPr="00C430A2">
        <w:rPr>
          <w:rFonts w:cstheme="minorHAnsi"/>
          <w:sz w:val="28"/>
          <w:szCs w:val="28"/>
        </w:rPr>
        <w:t xml:space="preserve"> the patient profiling and risk assessment schemes, the denial of medical care schemes and the massive build-up of reserves for Agate Resources. She owned a significant amount of Agate Resources stock and made well over the $1 million reported in the Eugene Register Guard upon its sale. (#39aa)</w:t>
      </w:r>
    </w:p>
    <w:p w14:paraId="7C5F2EFB" w14:textId="77777777" w:rsidR="002B3A88" w:rsidRPr="00C430A2" w:rsidRDefault="002B3A88" w:rsidP="002B3A88">
      <w:pPr>
        <w:pStyle w:val="NoSpacing"/>
        <w:ind w:left="720"/>
        <w:rPr>
          <w:rFonts w:cstheme="minorHAnsi"/>
          <w:sz w:val="28"/>
          <w:szCs w:val="28"/>
        </w:rPr>
      </w:pPr>
    </w:p>
    <w:p w14:paraId="6A9A4599" w14:textId="50DA6D9A" w:rsidR="002B3A88" w:rsidRPr="00C430A2" w:rsidRDefault="002B3A88" w:rsidP="002B3A88">
      <w:pPr>
        <w:pStyle w:val="NoSpacing"/>
        <w:numPr>
          <w:ilvl w:val="0"/>
          <w:numId w:val="2"/>
        </w:numPr>
        <w:rPr>
          <w:rFonts w:cstheme="minorHAnsi"/>
          <w:b/>
          <w:bCs/>
          <w:sz w:val="28"/>
          <w:szCs w:val="28"/>
        </w:rPr>
      </w:pPr>
      <w:r w:rsidRPr="00C430A2">
        <w:rPr>
          <w:rFonts w:cstheme="minorHAnsi"/>
          <w:b/>
          <w:bCs/>
          <w:sz w:val="28"/>
          <w:szCs w:val="28"/>
          <w:u w:val="single"/>
        </w:rPr>
        <w:t>Thomas Wuest, MD</w:t>
      </w:r>
      <w:r w:rsidRPr="00C430A2">
        <w:rPr>
          <w:rFonts w:cstheme="minorHAnsi"/>
          <w:sz w:val="28"/>
          <w:szCs w:val="28"/>
        </w:rPr>
        <w:t xml:space="preserve"> -</w:t>
      </w:r>
      <w:r w:rsidRPr="00C430A2">
        <w:rPr>
          <w:rFonts w:cstheme="minorHAnsi"/>
          <w:b/>
          <w:bCs/>
          <w:sz w:val="28"/>
          <w:szCs w:val="28"/>
        </w:rPr>
        <w:t xml:space="preserve"> </w:t>
      </w:r>
      <w:r w:rsidRPr="00C430A2">
        <w:rPr>
          <w:rFonts w:cstheme="minorHAnsi"/>
          <w:sz w:val="28"/>
          <w:szCs w:val="28"/>
        </w:rPr>
        <w:t xml:space="preserve">Thomas Wuest, MD, was an </w:t>
      </w:r>
      <w:r w:rsidRPr="00C430A2">
        <w:rPr>
          <w:rFonts w:cstheme="minorHAnsi"/>
          <w:b/>
          <w:bCs/>
          <w:sz w:val="28"/>
          <w:szCs w:val="28"/>
        </w:rPr>
        <w:t>orthopedic surgeon</w:t>
      </w:r>
      <w:r w:rsidRPr="00C430A2">
        <w:rPr>
          <w:rFonts w:cstheme="minorHAnsi"/>
          <w:sz w:val="28"/>
          <w:szCs w:val="28"/>
        </w:rPr>
        <w:t xml:space="preserve"> in Eugene OR, and </w:t>
      </w:r>
      <w:r w:rsidRPr="00C430A2">
        <w:rPr>
          <w:rFonts w:cstheme="minorHAnsi"/>
          <w:b/>
          <w:bCs/>
          <w:sz w:val="28"/>
          <w:szCs w:val="28"/>
        </w:rPr>
        <w:t>part owner of Agate Resources</w:t>
      </w:r>
      <w:r w:rsidRPr="00C430A2">
        <w:rPr>
          <w:rFonts w:cstheme="minorHAnsi"/>
          <w:sz w:val="28"/>
          <w:szCs w:val="28"/>
        </w:rPr>
        <w:t xml:space="preserve">. He was also </w:t>
      </w:r>
      <w:r w:rsidRPr="00C430A2">
        <w:rPr>
          <w:rFonts w:cstheme="minorHAnsi"/>
          <w:b/>
          <w:bCs/>
          <w:sz w:val="28"/>
          <w:szCs w:val="28"/>
        </w:rPr>
        <w:t xml:space="preserve">part owner </w:t>
      </w:r>
      <w:r w:rsidRPr="00C430A2">
        <w:rPr>
          <w:rFonts w:cstheme="minorHAnsi"/>
          <w:b/>
          <w:bCs/>
          <w:sz w:val="28"/>
          <w:szCs w:val="28"/>
        </w:rPr>
        <w:lastRenderedPageBreak/>
        <w:t>and President of Trillium Health, Slocum Orthopedic Clinic, and other Agate Resources’ shell companies such as LIPA (Lane County Independent Physician Association).</w:t>
      </w:r>
      <w:r w:rsidRPr="00C430A2">
        <w:rPr>
          <w:rFonts w:cstheme="minorHAnsi"/>
          <w:sz w:val="28"/>
          <w:szCs w:val="28"/>
        </w:rPr>
        <w:t xml:space="preserve"> He became the </w:t>
      </w:r>
      <w:r w:rsidRPr="00C430A2">
        <w:rPr>
          <w:rFonts w:cstheme="minorHAnsi"/>
          <w:b/>
          <w:bCs/>
          <w:sz w:val="28"/>
          <w:szCs w:val="28"/>
        </w:rPr>
        <w:t xml:space="preserve">Medical Director of Trillium Health </w:t>
      </w:r>
      <w:r w:rsidRPr="00C430A2">
        <w:rPr>
          <w:rFonts w:cstheme="minorHAnsi"/>
          <w:sz w:val="28"/>
          <w:szCs w:val="28"/>
        </w:rPr>
        <w:t>prior to the Centene sale and still currently holds that extremely lucrative position. He made at least $3 million from the sale of his stock, and more likely closer to $10 million. (#30a)</w:t>
      </w:r>
    </w:p>
    <w:p w14:paraId="3B6CE682" w14:textId="77777777" w:rsidR="002B3A88" w:rsidRPr="00C430A2" w:rsidRDefault="002B3A88" w:rsidP="002B3A88">
      <w:pPr>
        <w:pStyle w:val="NoSpacing"/>
        <w:rPr>
          <w:rFonts w:cstheme="minorHAnsi"/>
          <w:sz w:val="28"/>
          <w:szCs w:val="28"/>
        </w:rPr>
      </w:pPr>
    </w:p>
    <w:p w14:paraId="5BD3E097" w14:textId="77777777" w:rsidR="002B3A88" w:rsidRPr="00C430A2" w:rsidRDefault="002B3A88" w:rsidP="002B3A88">
      <w:pPr>
        <w:pStyle w:val="NoSpacing"/>
        <w:ind w:left="720"/>
        <w:rPr>
          <w:rFonts w:cstheme="minorHAnsi"/>
          <w:sz w:val="28"/>
          <w:szCs w:val="28"/>
        </w:rPr>
      </w:pPr>
      <w:bookmarkStart w:id="79" w:name="_Hlk43560383"/>
      <w:r w:rsidRPr="00C430A2">
        <w:rPr>
          <w:rFonts w:cstheme="minorHAnsi"/>
          <w:b/>
          <w:bCs/>
          <w:sz w:val="28"/>
          <w:szCs w:val="28"/>
          <w:u w:val="single"/>
        </w:rPr>
        <w:t>David Cole</w:t>
      </w:r>
      <w:r w:rsidRPr="00C430A2">
        <w:rPr>
          <w:rFonts w:cstheme="minorHAnsi"/>
          <w:sz w:val="28"/>
          <w:szCs w:val="28"/>
        </w:rPr>
        <w:t xml:space="preserve"> – Mr. Cole was the </w:t>
      </w:r>
      <w:r w:rsidRPr="00C430A2">
        <w:rPr>
          <w:rFonts w:cstheme="minorHAnsi"/>
          <w:b/>
          <w:bCs/>
          <w:sz w:val="28"/>
          <w:szCs w:val="28"/>
        </w:rPr>
        <w:t>Chief Financial Officer (CFO) at Trillium Health</w:t>
      </w:r>
      <w:r w:rsidRPr="00C430A2">
        <w:rPr>
          <w:rFonts w:cstheme="minorHAnsi"/>
          <w:sz w:val="28"/>
          <w:szCs w:val="28"/>
        </w:rPr>
        <w:t xml:space="preserve">. He was quite aware of the illegal financial schemes occurring at Agate Resources/Trillium Health and their shell companies and he profited greatly from them in regard to salary, benefits and stocks. He made $4.2 million from the sale of his stock according to the Eugene Register Guard, but the Whistleblower states it was much more. </w:t>
      </w:r>
    </w:p>
    <w:p w14:paraId="6A5BF91D" w14:textId="0FC5FA1A" w:rsidR="002B3A88" w:rsidRPr="00C430A2" w:rsidRDefault="002B3A88" w:rsidP="002B3A88">
      <w:pPr>
        <w:pStyle w:val="NoSpacing"/>
        <w:ind w:left="720"/>
        <w:rPr>
          <w:rFonts w:cstheme="minorHAnsi"/>
          <w:sz w:val="28"/>
          <w:szCs w:val="28"/>
        </w:rPr>
      </w:pPr>
      <w:r w:rsidRPr="00C430A2">
        <w:rPr>
          <w:rFonts w:cstheme="minorHAnsi"/>
          <w:sz w:val="28"/>
          <w:szCs w:val="28"/>
        </w:rPr>
        <w:t>(#66c</w:t>
      </w:r>
      <w:r w:rsidR="0006397B">
        <w:rPr>
          <w:rFonts w:cstheme="minorHAnsi"/>
          <w:sz w:val="28"/>
          <w:szCs w:val="28"/>
        </w:rPr>
        <w:t>)</w:t>
      </w:r>
    </w:p>
    <w:bookmarkEnd w:id="79"/>
    <w:p w14:paraId="6570BBD4" w14:textId="77777777" w:rsidR="002B3A88" w:rsidRPr="00C430A2" w:rsidRDefault="002B3A88" w:rsidP="002B3A88">
      <w:pPr>
        <w:pStyle w:val="NoSpacing"/>
        <w:ind w:left="720"/>
        <w:rPr>
          <w:rFonts w:cstheme="minorHAnsi"/>
          <w:sz w:val="28"/>
          <w:szCs w:val="28"/>
        </w:rPr>
      </w:pPr>
    </w:p>
    <w:p w14:paraId="0090C367" w14:textId="2303B687" w:rsidR="002B3A88" w:rsidRPr="00C430A2" w:rsidRDefault="002B3A88" w:rsidP="0006397B">
      <w:pPr>
        <w:pStyle w:val="NoSpacing"/>
        <w:ind w:left="720"/>
        <w:rPr>
          <w:rFonts w:cstheme="minorHAnsi"/>
          <w:sz w:val="28"/>
          <w:szCs w:val="28"/>
        </w:rPr>
      </w:pPr>
      <w:bookmarkStart w:id="80" w:name="_Hlk43560505"/>
      <w:r w:rsidRPr="00C430A2">
        <w:rPr>
          <w:rFonts w:cstheme="minorHAnsi"/>
          <w:b/>
          <w:bCs/>
          <w:sz w:val="28"/>
          <w:szCs w:val="28"/>
          <w:u w:val="single"/>
        </w:rPr>
        <w:t>Dr. John Sattenspiel</w:t>
      </w:r>
      <w:r w:rsidRPr="00C430A2">
        <w:rPr>
          <w:rFonts w:cstheme="minorHAnsi"/>
          <w:sz w:val="28"/>
          <w:szCs w:val="28"/>
        </w:rPr>
        <w:t xml:space="preserve"> – Dr. Sattenspiel was the </w:t>
      </w:r>
      <w:r w:rsidRPr="00C430A2">
        <w:rPr>
          <w:rFonts w:cstheme="minorHAnsi"/>
          <w:b/>
          <w:bCs/>
          <w:sz w:val="28"/>
          <w:szCs w:val="28"/>
        </w:rPr>
        <w:t>Medical Director for Trillium Health</w:t>
      </w:r>
      <w:r w:rsidRPr="00C430A2">
        <w:rPr>
          <w:rFonts w:cstheme="minorHAnsi"/>
          <w:sz w:val="28"/>
          <w:szCs w:val="28"/>
        </w:rPr>
        <w:t xml:space="preserve"> until August 2014. He “resigned” after Agate Resources/Trillium Health discovered he’d spoken to a fly tying group at the Whistleblower’s house regarding aspects of Agate Resources illegal workings. Six individuals were present when Dr. Sattenspiel exposed this criminal information as noted in their notarized witness Declarations. (#67e,a, b, c, d)  Dr. Sattenspiel swore that he hadn’t divulged any privileged information about the company, but he did end up signing a Non Discloser Agreement (NDA) with Trillium Health and was paid $1.9 million upon his resignation, at least $550,000 coming from his stock, according to the Whistleblower. (#67f</w:t>
      </w:r>
      <w:r w:rsidR="0006397B">
        <w:rPr>
          <w:rFonts w:cstheme="minorHAnsi"/>
          <w:sz w:val="28"/>
          <w:szCs w:val="28"/>
        </w:rPr>
        <w:t>)</w:t>
      </w:r>
    </w:p>
    <w:bookmarkEnd w:id="80"/>
    <w:p w14:paraId="4CA507D4" w14:textId="77777777" w:rsidR="002B3A88" w:rsidRPr="00C430A2" w:rsidRDefault="002B3A88" w:rsidP="002B3A88">
      <w:pPr>
        <w:pStyle w:val="NoSpacing"/>
        <w:ind w:left="720"/>
        <w:rPr>
          <w:rFonts w:cstheme="minorHAnsi"/>
          <w:sz w:val="28"/>
          <w:szCs w:val="28"/>
        </w:rPr>
      </w:pPr>
    </w:p>
    <w:p w14:paraId="722A3FCF" w14:textId="77777777" w:rsidR="002B3A88" w:rsidRPr="00C430A2" w:rsidRDefault="002B3A88" w:rsidP="002B3A88">
      <w:pPr>
        <w:pStyle w:val="NoSpacing"/>
        <w:ind w:left="720"/>
        <w:rPr>
          <w:rFonts w:cstheme="minorHAnsi"/>
          <w:sz w:val="28"/>
          <w:szCs w:val="28"/>
        </w:rPr>
      </w:pPr>
      <w:bookmarkStart w:id="81" w:name="_Hlk43560774"/>
      <w:r w:rsidRPr="00C430A2">
        <w:rPr>
          <w:rFonts w:cstheme="minorHAnsi"/>
          <w:b/>
          <w:bCs/>
          <w:sz w:val="28"/>
          <w:szCs w:val="28"/>
          <w:u w:val="single"/>
        </w:rPr>
        <w:t>Shannon Conley</w:t>
      </w:r>
      <w:r w:rsidRPr="00C430A2">
        <w:rPr>
          <w:rFonts w:cstheme="minorHAnsi"/>
          <w:sz w:val="28"/>
          <w:szCs w:val="28"/>
        </w:rPr>
        <w:t xml:space="preserve"> – Ms. Conley reportedly made at least </w:t>
      </w:r>
      <w:r w:rsidRPr="00C430A2">
        <w:rPr>
          <w:rFonts w:cstheme="minorHAnsi"/>
          <w:b/>
          <w:bCs/>
          <w:sz w:val="28"/>
          <w:szCs w:val="28"/>
        </w:rPr>
        <w:t>$2.1 million from her Agate Resources/LIPA affiliated stocks</w:t>
      </w:r>
      <w:r w:rsidRPr="00C430A2">
        <w:rPr>
          <w:rFonts w:cstheme="minorHAnsi"/>
          <w:sz w:val="28"/>
          <w:szCs w:val="28"/>
        </w:rPr>
        <w:t xml:space="preserve">. Somehow </w:t>
      </w:r>
      <w:r w:rsidRPr="00C430A2">
        <w:rPr>
          <w:rFonts w:cstheme="minorHAnsi"/>
          <w:b/>
          <w:bCs/>
          <w:sz w:val="28"/>
          <w:szCs w:val="28"/>
        </w:rPr>
        <w:t>Ms. Conley has become a VP at Trillium Health/Centene with reportedly only a High School degree</w:t>
      </w:r>
      <w:r w:rsidRPr="00C430A2">
        <w:rPr>
          <w:rFonts w:cstheme="minorHAnsi"/>
          <w:sz w:val="28"/>
          <w:szCs w:val="28"/>
        </w:rPr>
        <w:t xml:space="preserve">. Now what are the odds of that? </w:t>
      </w:r>
    </w:p>
    <w:p w14:paraId="59DECDCD" w14:textId="77777777" w:rsidR="002B3A88" w:rsidRPr="00C430A2" w:rsidRDefault="002B3A88" w:rsidP="002B3A88">
      <w:pPr>
        <w:pStyle w:val="NoSpacing"/>
        <w:ind w:left="720"/>
        <w:rPr>
          <w:rFonts w:cstheme="minorHAnsi"/>
          <w:sz w:val="28"/>
          <w:szCs w:val="28"/>
        </w:rPr>
      </w:pPr>
    </w:p>
    <w:p w14:paraId="538A1700" w14:textId="77777777" w:rsidR="002B3A88" w:rsidRPr="00C430A2" w:rsidRDefault="002B3A88" w:rsidP="002B3A88">
      <w:pPr>
        <w:pStyle w:val="NoSpacing"/>
        <w:ind w:left="720"/>
        <w:rPr>
          <w:rFonts w:cstheme="minorHAnsi"/>
          <w:sz w:val="28"/>
          <w:szCs w:val="28"/>
        </w:rPr>
      </w:pPr>
      <w:r w:rsidRPr="0006397B">
        <w:rPr>
          <w:rFonts w:cstheme="minorHAnsi"/>
          <w:sz w:val="28"/>
          <w:szCs w:val="28"/>
        </w:rPr>
        <w:t xml:space="preserve">According to the Whistleblower, Shannon Conley helped </w:t>
      </w:r>
      <w:r w:rsidRPr="0006397B">
        <w:rPr>
          <w:rFonts w:cstheme="minorHAnsi"/>
          <w:b/>
          <w:bCs/>
          <w:sz w:val="28"/>
          <w:szCs w:val="28"/>
        </w:rPr>
        <w:t>create</w:t>
      </w:r>
      <w:r w:rsidRPr="0006397B">
        <w:rPr>
          <w:rFonts w:cstheme="minorHAnsi"/>
          <w:sz w:val="28"/>
          <w:szCs w:val="28"/>
        </w:rPr>
        <w:t xml:space="preserve"> </w:t>
      </w:r>
      <w:r w:rsidRPr="0006397B">
        <w:rPr>
          <w:rFonts w:cstheme="minorHAnsi"/>
          <w:b/>
          <w:bCs/>
          <w:sz w:val="28"/>
          <w:szCs w:val="28"/>
        </w:rPr>
        <w:t>false</w:t>
      </w:r>
      <w:r w:rsidRPr="0006397B">
        <w:rPr>
          <w:rFonts w:cstheme="minorHAnsi"/>
          <w:sz w:val="28"/>
          <w:szCs w:val="28"/>
        </w:rPr>
        <w:t xml:space="preserve"> </w:t>
      </w:r>
      <w:r w:rsidRPr="0006397B">
        <w:rPr>
          <w:rFonts w:cstheme="minorHAnsi"/>
          <w:b/>
          <w:bCs/>
          <w:sz w:val="28"/>
          <w:szCs w:val="28"/>
        </w:rPr>
        <w:t>medical</w:t>
      </w:r>
      <w:r w:rsidRPr="0006397B">
        <w:rPr>
          <w:rFonts w:cstheme="minorHAnsi"/>
          <w:sz w:val="28"/>
          <w:szCs w:val="28"/>
        </w:rPr>
        <w:t xml:space="preserve"> </w:t>
      </w:r>
      <w:r w:rsidRPr="0006397B">
        <w:rPr>
          <w:rFonts w:cstheme="minorHAnsi"/>
          <w:b/>
          <w:bCs/>
          <w:sz w:val="28"/>
          <w:szCs w:val="28"/>
        </w:rPr>
        <w:t>claims and records</w:t>
      </w:r>
      <w:r w:rsidRPr="0006397B">
        <w:rPr>
          <w:rFonts w:cstheme="minorHAnsi"/>
          <w:sz w:val="28"/>
          <w:szCs w:val="28"/>
        </w:rPr>
        <w:t xml:space="preserve"> for Agate Resources/Trillium Health along with</w:t>
      </w:r>
      <w:r w:rsidRPr="00C430A2">
        <w:rPr>
          <w:rFonts w:cstheme="minorHAnsi"/>
          <w:sz w:val="28"/>
          <w:szCs w:val="28"/>
        </w:rPr>
        <w:t xml:space="preserve"> </w:t>
      </w:r>
      <w:r w:rsidRPr="00C430A2">
        <w:rPr>
          <w:rFonts w:cstheme="minorHAnsi"/>
          <w:b/>
          <w:bCs/>
          <w:sz w:val="28"/>
          <w:szCs w:val="28"/>
        </w:rPr>
        <w:t xml:space="preserve">Judie </w:t>
      </w:r>
      <w:proofErr w:type="spellStart"/>
      <w:r w:rsidRPr="00C430A2">
        <w:rPr>
          <w:rFonts w:cstheme="minorHAnsi"/>
          <w:b/>
          <w:bCs/>
          <w:sz w:val="28"/>
          <w:szCs w:val="28"/>
        </w:rPr>
        <w:t>Byrn</w:t>
      </w:r>
      <w:proofErr w:type="spellEnd"/>
      <w:r w:rsidRPr="00C430A2">
        <w:rPr>
          <w:rFonts w:cstheme="minorHAnsi"/>
          <w:b/>
          <w:bCs/>
          <w:sz w:val="28"/>
          <w:szCs w:val="28"/>
        </w:rPr>
        <w:t xml:space="preserve"> </w:t>
      </w:r>
      <w:r w:rsidRPr="00C430A2">
        <w:rPr>
          <w:rFonts w:cstheme="minorHAnsi"/>
          <w:sz w:val="28"/>
          <w:szCs w:val="28"/>
        </w:rPr>
        <w:t>and</w:t>
      </w:r>
      <w:r w:rsidRPr="00C430A2">
        <w:rPr>
          <w:rFonts w:cstheme="minorHAnsi"/>
          <w:b/>
          <w:bCs/>
          <w:sz w:val="28"/>
          <w:szCs w:val="28"/>
        </w:rPr>
        <w:t xml:space="preserve"> Tina Potter</w:t>
      </w:r>
      <w:r w:rsidRPr="00C430A2">
        <w:rPr>
          <w:rFonts w:cstheme="minorHAnsi"/>
          <w:sz w:val="28"/>
          <w:szCs w:val="28"/>
        </w:rPr>
        <w:t xml:space="preserve">. Think that might have helped Ms. Conley slide into that VP position for Centene? </w:t>
      </w:r>
    </w:p>
    <w:p w14:paraId="73A1398F" w14:textId="7A8E6E20" w:rsidR="002B3A88" w:rsidRPr="00C430A2" w:rsidRDefault="002B3A88" w:rsidP="002B3A88">
      <w:pPr>
        <w:pStyle w:val="NoSpacing"/>
        <w:ind w:left="720"/>
        <w:rPr>
          <w:rFonts w:cstheme="minorHAnsi"/>
          <w:sz w:val="28"/>
          <w:szCs w:val="28"/>
        </w:rPr>
      </w:pPr>
      <w:r w:rsidRPr="00C430A2">
        <w:rPr>
          <w:rFonts w:cstheme="minorHAnsi"/>
          <w:sz w:val="28"/>
          <w:szCs w:val="28"/>
        </w:rPr>
        <w:t>(#68a,b,c,d</w:t>
      </w:r>
      <w:r w:rsidR="0006397B">
        <w:rPr>
          <w:rFonts w:cstheme="minorHAnsi"/>
          <w:sz w:val="28"/>
          <w:szCs w:val="28"/>
        </w:rPr>
        <w:t>)</w:t>
      </w:r>
    </w:p>
    <w:bookmarkEnd w:id="81"/>
    <w:p w14:paraId="0B2A05A2" w14:textId="77777777" w:rsidR="002B3A88" w:rsidRPr="00C430A2" w:rsidRDefault="002B3A88" w:rsidP="002B3A88">
      <w:pPr>
        <w:pStyle w:val="NoSpacing"/>
        <w:ind w:left="720"/>
        <w:rPr>
          <w:rFonts w:cstheme="minorHAnsi"/>
          <w:sz w:val="28"/>
          <w:szCs w:val="28"/>
        </w:rPr>
      </w:pPr>
    </w:p>
    <w:p w14:paraId="6626D3DE" w14:textId="77777777" w:rsidR="002B3A88" w:rsidRPr="00C430A2" w:rsidRDefault="002B3A88" w:rsidP="002B3A88">
      <w:pPr>
        <w:pStyle w:val="NoSpacing"/>
        <w:ind w:left="720"/>
        <w:rPr>
          <w:rFonts w:cstheme="minorHAnsi"/>
          <w:sz w:val="28"/>
          <w:szCs w:val="28"/>
        </w:rPr>
      </w:pPr>
      <w:bookmarkStart w:id="82" w:name="_Hlk43560963"/>
      <w:r w:rsidRPr="00C430A2">
        <w:rPr>
          <w:rFonts w:cstheme="minorHAnsi"/>
          <w:b/>
          <w:bCs/>
          <w:sz w:val="28"/>
          <w:szCs w:val="28"/>
          <w:u w:val="single"/>
        </w:rPr>
        <w:lastRenderedPageBreak/>
        <w:t>Amanda Cobb-</w:t>
      </w:r>
      <w:proofErr w:type="spellStart"/>
      <w:r w:rsidRPr="00C430A2">
        <w:rPr>
          <w:rFonts w:cstheme="minorHAnsi"/>
          <w:b/>
          <w:bCs/>
          <w:sz w:val="28"/>
          <w:szCs w:val="28"/>
          <w:u w:val="single"/>
        </w:rPr>
        <w:t>Fransen</w:t>
      </w:r>
      <w:proofErr w:type="spellEnd"/>
      <w:r w:rsidRPr="00C430A2">
        <w:rPr>
          <w:rFonts w:cstheme="minorHAnsi"/>
          <w:sz w:val="28"/>
          <w:szCs w:val="28"/>
        </w:rPr>
        <w:t xml:space="preserve"> – Ms. Cobb, with a </w:t>
      </w:r>
      <w:r w:rsidRPr="00C430A2">
        <w:rPr>
          <w:rFonts w:cstheme="minorHAnsi"/>
          <w:b/>
          <w:bCs/>
          <w:sz w:val="28"/>
          <w:szCs w:val="28"/>
        </w:rPr>
        <w:t>college degree in Music and Creative Writing,</w:t>
      </w:r>
      <w:r w:rsidRPr="00C430A2">
        <w:rPr>
          <w:rFonts w:cstheme="minorHAnsi"/>
          <w:sz w:val="28"/>
          <w:szCs w:val="28"/>
        </w:rPr>
        <w:t xml:space="preserve"> was given the title of </w:t>
      </w:r>
      <w:r w:rsidRPr="00C430A2">
        <w:rPr>
          <w:rFonts w:cstheme="minorHAnsi"/>
          <w:b/>
          <w:bCs/>
          <w:sz w:val="28"/>
          <w:szCs w:val="28"/>
        </w:rPr>
        <w:t>Director of Medicare by Agate Resources/Trillium Health which she still holds today with Centene.</w:t>
      </w:r>
      <w:r w:rsidRPr="00C430A2">
        <w:rPr>
          <w:rFonts w:cstheme="minorHAnsi"/>
          <w:sz w:val="28"/>
          <w:szCs w:val="28"/>
        </w:rPr>
        <w:t xml:space="preserve"> She also seemingly </w:t>
      </w:r>
      <w:r w:rsidRPr="00C430A2">
        <w:rPr>
          <w:rFonts w:cstheme="minorHAnsi"/>
          <w:b/>
          <w:bCs/>
          <w:sz w:val="28"/>
          <w:szCs w:val="28"/>
        </w:rPr>
        <w:t>benefitted greatly from owning stock.</w:t>
      </w:r>
      <w:r w:rsidRPr="00C430A2">
        <w:rPr>
          <w:rFonts w:cstheme="minorHAnsi"/>
          <w:sz w:val="28"/>
          <w:szCs w:val="28"/>
        </w:rPr>
        <w:t xml:space="preserve"> </w:t>
      </w:r>
    </w:p>
    <w:p w14:paraId="7A9AD871" w14:textId="77777777" w:rsidR="002B3A88" w:rsidRPr="00C430A2" w:rsidRDefault="002B3A88" w:rsidP="002B3A88">
      <w:pPr>
        <w:pStyle w:val="NoSpacing"/>
        <w:ind w:left="720"/>
        <w:rPr>
          <w:rFonts w:cstheme="minorHAnsi"/>
          <w:sz w:val="28"/>
          <w:szCs w:val="28"/>
        </w:rPr>
      </w:pPr>
    </w:p>
    <w:p w14:paraId="216E5D5D" w14:textId="3F6A86F5" w:rsidR="002B3A88" w:rsidRPr="00C430A2" w:rsidRDefault="002B3A88" w:rsidP="002B3A88">
      <w:pPr>
        <w:pStyle w:val="NoSpacing"/>
        <w:ind w:left="720"/>
        <w:rPr>
          <w:rFonts w:cstheme="minorHAnsi"/>
          <w:b/>
          <w:bCs/>
          <w:sz w:val="28"/>
          <w:szCs w:val="28"/>
        </w:rPr>
      </w:pPr>
      <w:r w:rsidRPr="00C430A2">
        <w:rPr>
          <w:rFonts w:cstheme="minorHAnsi"/>
          <w:sz w:val="28"/>
          <w:szCs w:val="28"/>
        </w:rPr>
        <w:t xml:space="preserve">Ms. Cobb </w:t>
      </w:r>
      <w:r w:rsidRPr="00C430A2">
        <w:rPr>
          <w:rFonts w:cstheme="minorHAnsi"/>
          <w:b/>
          <w:bCs/>
          <w:sz w:val="28"/>
          <w:szCs w:val="28"/>
        </w:rPr>
        <w:t>ran the mail order pharmacy</w:t>
      </w:r>
      <w:r w:rsidRPr="00C430A2">
        <w:rPr>
          <w:rFonts w:cstheme="minorHAnsi"/>
          <w:sz w:val="28"/>
          <w:szCs w:val="28"/>
        </w:rPr>
        <w:t xml:space="preserve"> where she would substitute cheaper meds in place of the ones prescribed by </w:t>
      </w:r>
      <w:r w:rsidRPr="0006397B">
        <w:rPr>
          <w:rFonts w:cstheme="minorHAnsi"/>
          <w:sz w:val="28"/>
          <w:szCs w:val="28"/>
        </w:rPr>
        <w:t>the patient’s physician</w:t>
      </w:r>
      <w:r w:rsidRPr="00C430A2">
        <w:rPr>
          <w:rFonts w:cstheme="minorHAnsi"/>
          <w:sz w:val="28"/>
          <w:szCs w:val="28"/>
        </w:rPr>
        <w:t>. Most likely she was involved with the narcotic scheme Agate Resources/Trillium Health was running. Ms. Cobb is not a pharmacist. Ms. Cobb would literally bottle the prescriptions herself with the help of underlings according to the Whistleblower. (#69a,b)</w:t>
      </w:r>
    </w:p>
    <w:bookmarkEnd w:id="82"/>
    <w:p w14:paraId="22008B6F" w14:textId="77777777" w:rsidR="002B3A88" w:rsidRPr="00C430A2" w:rsidRDefault="002B3A88" w:rsidP="002B3A88">
      <w:pPr>
        <w:pStyle w:val="NoSpacing"/>
        <w:rPr>
          <w:rFonts w:cstheme="minorHAnsi"/>
          <w:b/>
          <w:bCs/>
          <w:sz w:val="28"/>
          <w:szCs w:val="28"/>
        </w:rPr>
      </w:pPr>
    </w:p>
    <w:p w14:paraId="09F1E237" w14:textId="77777777" w:rsidR="002B3A88" w:rsidRPr="00E6514D" w:rsidRDefault="002B3A88" w:rsidP="002B3A88">
      <w:pPr>
        <w:pStyle w:val="NoSpacing"/>
      </w:pPr>
    </w:p>
    <w:p w14:paraId="1F8016FF" w14:textId="77777777" w:rsidR="002B3A88" w:rsidRDefault="002B3A88" w:rsidP="002B3A88">
      <w:pPr>
        <w:pStyle w:val="NoSpacing"/>
        <w:rPr>
          <w:rFonts w:cstheme="minorHAnsi"/>
          <w:b/>
          <w:bCs/>
          <w:sz w:val="28"/>
          <w:szCs w:val="28"/>
        </w:rPr>
      </w:pPr>
      <w:bookmarkStart w:id="83" w:name="_Hlk45096826"/>
      <w:bookmarkStart w:id="84" w:name="_Hlk43561141"/>
      <w:r w:rsidRPr="005B6847">
        <w:rPr>
          <w:rFonts w:cstheme="minorHAnsi"/>
          <w:b/>
          <w:bCs/>
          <w:sz w:val="28"/>
          <w:szCs w:val="28"/>
        </w:rPr>
        <w:t>Others Involved in This Scheme</w:t>
      </w:r>
      <w:bookmarkEnd w:id="83"/>
      <w:bookmarkEnd w:id="84"/>
    </w:p>
    <w:p w14:paraId="0FFF0543" w14:textId="77777777" w:rsidR="002B3A88" w:rsidRPr="00C430A2" w:rsidRDefault="002B3A88" w:rsidP="002B3A88">
      <w:pPr>
        <w:pStyle w:val="NoSpacing"/>
        <w:rPr>
          <w:rFonts w:cstheme="minorHAnsi"/>
          <w:sz w:val="28"/>
          <w:szCs w:val="28"/>
        </w:rPr>
      </w:pPr>
    </w:p>
    <w:p w14:paraId="45799FE6" w14:textId="7493A8B7" w:rsidR="002B3A88" w:rsidRPr="00C430A2" w:rsidRDefault="002B3A88" w:rsidP="002B3A88">
      <w:pPr>
        <w:pStyle w:val="NoSpacing"/>
        <w:ind w:left="720"/>
        <w:rPr>
          <w:rFonts w:cstheme="minorHAnsi"/>
          <w:sz w:val="28"/>
          <w:szCs w:val="28"/>
        </w:rPr>
      </w:pPr>
      <w:bookmarkStart w:id="85" w:name="_Hlk43561167"/>
      <w:bookmarkStart w:id="86" w:name="_Hlk45097095"/>
      <w:r w:rsidRPr="00C430A2">
        <w:rPr>
          <w:rFonts w:cstheme="minorHAnsi"/>
          <w:b/>
          <w:bCs/>
          <w:sz w:val="28"/>
          <w:szCs w:val="28"/>
          <w:u w:val="single"/>
        </w:rPr>
        <w:t>Jim Torrey</w:t>
      </w:r>
      <w:r w:rsidRPr="00C430A2">
        <w:rPr>
          <w:rFonts w:cstheme="minorHAnsi"/>
          <w:sz w:val="28"/>
          <w:szCs w:val="28"/>
        </w:rPr>
        <w:t xml:space="preserve"> – Mr. Torrey is a former </w:t>
      </w:r>
      <w:r w:rsidRPr="00C430A2">
        <w:rPr>
          <w:rFonts w:cstheme="minorHAnsi"/>
          <w:b/>
          <w:bCs/>
          <w:sz w:val="28"/>
          <w:szCs w:val="28"/>
        </w:rPr>
        <w:t>Eugene, OR mayor</w:t>
      </w:r>
      <w:r w:rsidRPr="00C430A2">
        <w:rPr>
          <w:rFonts w:cstheme="minorHAnsi"/>
          <w:sz w:val="28"/>
          <w:szCs w:val="28"/>
        </w:rPr>
        <w:t xml:space="preserve"> who was a </w:t>
      </w:r>
      <w:r w:rsidRPr="00C430A2">
        <w:rPr>
          <w:rFonts w:cstheme="minorHAnsi"/>
          <w:b/>
          <w:bCs/>
          <w:sz w:val="28"/>
          <w:szCs w:val="28"/>
        </w:rPr>
        <w:t>shareholder and Board member of Agate Resources/LIPA</w:t>
      </w:r>
      <w:r w:rsidRPr="00C430A2">
        <w:rPr>
          <w:rFonts w:cstheme="minorHAnsi"/>
          <w:sz w:val="28"/>
          <w:szCs w:val="28"/>
        </w:rPr>
        <w:t xml:space="preserve">. He made </w:t>
      </w:r>
      <w:r w:rsidRPr="00C430A2">
        <w:rPr>
          <w:rFonts w:cstheme="minorHAnsi"/>
          <w:b/>
          <w:bCs/>
          <w:sz w:val="28"/>
          <w:szCs w:val="28"/>
        </w:rPr>
        <w:t>at least $2.5 million upon the sale of his stock in 2015.</w:t>
      </w:r>
      <w:r w:rsidRPr="00C430A2">
        <w:rPr>
          <w:rFonts w:cstheme="minorHAnsi"/>
          <w:sz w:val="28"/>
          <w:szCs w:val="28"/>
        </w:rPr>
        <w:t xml:space="preserve"> It would be extremely interesting to know as to when Mr. Torrey accumulated his stock, when he became a LIPA board member and if any of his votes as Mayor favored Agate Resources/Trillium Health. </w:t>
      </w:r>
      <w:r w:rsidRPr="005B6847">
        <w:rPr>
          <w:rFonts w:cstheme="minorHAnsi"/>
          <w:b/>
          <w:bCs/>
          <w:sz w:val="28"/>
          <w:szCs w:val="28"/>
        </w:rPr>
        <w:t>Mr. Torrey is another individual who says he is for the children but his actions don’t back that up</w:t>
      </w:r>
      <w:r w:rsidRPr="005B6847">
        <w:rPr>
          <w:rFonts w:cstheme="minorHAnsi"/>
          <w:sz w:val="28"/>
          <w:szCs w:val="28"/>
        </w:rPr>
        <w:t>.</w:t>
      </w:r>
      <w:r w:rsidRPr="00C430A2">
        <w:rPr>
          <w:rFonts w:cstheme="minorHAnsi"/>
          <w:sz w:val="28"/>
          <w:szCs w:val="28"/>
        </w:rPr>
        <w:t xml:space="preserve"> (#71</w:t>
      </w:r>
      <w:r w:rsidR="0006397B">
        <w:rPr>
          <w:rFonts w:cstheme="minorHAnsi"/>
          <w:sz w:val="28"/>
          <w:szCs w:val="28"/>
        </w:rPr>
        <w:t>)</w:t>
      </w:r>
    </w:p>
    <w:bookmarkEnd w:id="85"/>
    <w:p w14:paraId="65F81C1C" w14:textId="77777777" w:rsidR="002B3A88" w:rsidRPr="00C430A2" w:rsidRDefault="002B3A88" w:rsidP="002B3A88">
      <w:pPr>
        <w:pStyle w:val="NoSpacing"/>
        <w:ind w:left="720"/>
        <w:rPr>
          <w:rFonts w:cstheme="minorHAnsi"/>
          <w:sz w:val="28"/>
          <w:szCs w:val="28"/>
        </w:rPr>
      </w:pPr>
    </w:p>
    <w:p w14:paraId="7A5B4B0A" w14:textId="77777777" w:rsidR="002B3A88" w:rsidRPr="00C430A2" w:rsidRDefault="002B3A88" w:rsidP="002B3A88">
      <w:pPr>
        <w:pStyle w:val="NoSpacing"/>
        <w:ind w:left="720"/>
        <w:rPr>
          <w:rFonts w:cstheme="minorHAnsi"/>
          <w:sz w:val="28"/>
          <w:szCs w:val="28"/>
        </w:rPr>
      </w:pPr>
      <w:bookmarkStart w:id="87" w:name="_Hlk45097390"/>
      <w:bookmarkStart w:id="88" w:name="_Hlk43561263"/>
      <w:bookmarkEnd w:id="86"/>
      <w:r w:rsidRPr="00C430A2">
        <w:rPr>
          <w:rFonts w:cstheme="minorHAnsi"/>
          <w:b/>
          <w:bCs/>
          <w:sz w:val="28"/>
          <w:szCs w:val="28"/>
          <w:u w:val="single"/>
        </w:rPr>
        <w:t>Debra (Debbie) Farr</w:t>
      </w:r>
      <w:r w:rsidRPr="00C430A2">
        <w:rPr>
          <w:rFonts w:cstheme="minorHAnsi"/>
          <w:sz w:val="28"/>
          <w:szCs w:val="28"/>
        </w:rPr>
        <w:t xml:space="preserve"> – Ms. Farr has worked for Trillium for the past 8 years and prior worked in Oregon State government . She most likely had </w:t>
      </w:r>
      <w:r w:rsidRPr="00C430A2">
        <w:rPr>
          <w:rFonts w:cstheme="minorHAnsi"/>
          <w:b/>
          <w:bCs/>
          <w:sz w:val="28"/>
          <w:szCs w:val="28"/>
        </w:rPr>
        <w:t>Trillium</w:t>
      </w:r>
      <w:r w:rsidRPr="00C430A2">
        <w:rPr>
          <w:rFonts w:cstheme="minorHAnsi"/>
          <w:sz w:val="28"/>
          <w:szCs w:val="28"/>
        </w:rPr>
        <w:t xml:space="preserve"> </w:t>
      </w:r>
      <w:r w:rsidRPr="00C430A2">
        <w:rPr>
          <w:rFonts w:cstheme="minorHAnsi"/>
          <w:b/>
          <w:bCs/>
          <w:sz w:val="28"/>
          <w:szCs w:val="28"/>
        </w:rPr>
        <w:t>stock</w:t>
      </w:r>
      <w:r w:rsidRPr="00C430A2">
        <w:rPr>
          <w:rFonts w:cstheme="minorHAnsi"/>
          <w:sz w:val="28"/>
          <w:szCs w:val="28"/>
        </w:rPr>
        <w:t xml:space="preserve"> that she benefitted greatly from prior to the Centene sell. </w:t>
      </w:r>
    </w:p>
    <w:bookmarkEnd w:id="87"/>
    <w:p w14:paraId="1B5ABBEA" w14:textId="77777777" w:rsidR="002B3A88" w:rsidRPr="00C430A2" w:rsidRDefault="002B3A88" w:rsidP="002B3A88">
      <w:pPr>
        <w:pStyle w:val="NoSpacing"/>
        <w:ind w:left="720"/>
        <w:rPr>
          <w:rFonts w:cstheme="minorHAnsi"/>
          <w:sz w:val="28"/>
          <w:szCs w:val="28"/>
        </w:rPr>
      </w:pPr>
    </w:p>
    <w:p w14:paraId="02E7CE76" w14:textId="083C1AA3" w:rsidR="002B3A88" w:rsidRPr="00C430A2" w:rsidRDefault="002B3A88" w:rsidP="002B3A88">
      <w:pPr>
        <w:pStyle w:val="NoSpacing"/>
        <w:ind w:left="720"/>
        <w:rPr>
          <w:rFonts w:cstheme="minorHAnsi"/>
          <w:sz w:val="28"/>
          <w:szCs w:val="28"/>
        </w:rPr>
      </w:pPr>
      <w:bookmarkStart w:id="89" w:name="_Hlk45097506"/>
      <w:r w:rsidRPr="00C430A2">
        <w:rPr>
          <w:rFonts w:cstheme="minorHAnsi"/>
          <w:sz w:val="28"/>
          <w:szCs w:val="28"/>
        </w:rPr>
        <w:t xml:space="preserve">Her husband, </w:t>
      </w:r>
      <w:r w:rsidRPr="00C430A2">
        <w:rPr>
          <w:rFonts w:cstheme="minorHAnsi"/>
          <w:b/>
          <w:bCs/>
          <w:sz w:val="28"/>
          <w:szCs w:val="28"/>
          <w:u w:val="single"/>
        </w:rPr>
        <w:t>Pat Farr</w:t>
      </w:r>
      <w:r w:rsidRPr="00C430A2">
        <w:rPr>
          <w:rFonts w:cstheme="minorHAnsi"/>
          <w:b/>
          <w:bCs/>
          <w:sz w:val="28"/>
          <w:szCs w:val="28"/>
        </w:rPr>
        <w:t>,</w:t>
      </w:r>
      <w:r w:rsidRPr="00C430A2">
        <w:rPr>
          <w:rFonts w:cstheme="minorHAnsi"/>
          <w:sz w:val="28"/>
          <w:szCs w:val="28"/>
        </w:rPr>
        <w:t xml:space="preserve"> is a </w:t>
      </w:r>
      <w:r w:rsidRPr="00C430A2">
        <w:rPr>
          <w:rFonts w:cstheme="minorHAnsi"/>
          <w:b/>
          <w:bCs/>
          <w:sz w:val="28"/>
          <w:szCs w:val="28"/>
        </w:rPr>
        <w:t>Lane County Commissioner</w:t>
      </w:r>
      <w:r w:rsidRPr="00C430A2">
        <w:rPr>
          <w:rFonts w:cstheme="minorHAnsi"/>
          <w:sz w:val="28"/>
          <w:szCs w:val="28"/>
        </w:rPr>
        <w:t xml:space="preserve">. According to the Whistleblower, </w:t>
      </w:r>
      <w:r w:rsidRPr="00C430A2">
        <w:rPr>
          <w:rFonts w:cstheme="minorHAnsi"/>
          <w:b/>
          <w:bCs/>
          <w:sz w:val="28"/>
          <w:szCs w:val="28"/>
        </w:rPr>
        <w:t>Mr. Farr worked</w:t>
      </w:r>
      <w:r w:rsidRPr="00C430A2">
        <w:rPr>
          <w:rFonts w:cstheme="minorHAnsi"/>
          <w:sz w:val="28"/>
          <w:szCs w:val="28"/>
        </w:rPr>
        <w:t xml:space="preserve"> to </w:t>
      </w:r>
      <w:r w:rsidRPr="00C430A2">
        <w:rPr>
          <w:rFonts w:cstheme="minorHAnsi"/>
          <w:b/>
          <w:bCs/>
          <w:sz w:val="28"/>
          <w:szCs w:val="28"/>
        </w:rPr>
        <w:t>steer grant and tax money to bail out Trillium after the whistleblowers exposed Agate Resources’/Trillium Health’s non-compliance with Medicaid/ACA regulations mandating that every patient have a primary care doctor.</w:t>
      </w:r>
      <w:r w:rsidRPr="00C430A2">
        <w:rPr>
          <w:rFonts w:cstheme="minorHAnsi"/>
          <w:sz w:val="28"/>
          <w:szCs w:val="28"/>
        </w:rPr>
        <w:t xml:space="preserve"> Both Farr’s were friends of disgraced Lynne Saxton and her husband Ron Saxton. (#72a,b,c</w:t>
      </w:r>
      <w:r w:rsidR="0006397B">
        <w:rPr>
          <w:rFonts w:cstheme="minorHAnsi"/>
          <w:sz w:val="28"/>
          <w:szCs w:val="28"/>
        </w:rPr>
        <w:t>)</w:t>
      </w:r>
    </w:p>
    <w:bookmarkEnd w:id="88"/>
    <w:bookmarkEnd w:id="89"/>
    <w:p w14:paraId="11E83F2A" w14:textId="77777777" w:rsidR="002B3A88" w:rsidRPr="00C430A2" w:rsidRDefault="002B3A88" w:rsidP="002B3A88">
      <w:pPr>
        <w:pStyle w:val="NoSpacing"/>
        <w:ind w:left="720"/>
        <w:rPr>
          <w:rFonts w:cstheme="minorHAnsi"/>
          <w:sz w:val="28"/>
          <w:szCs w:val="28"/>
        </w:rPr>
      </w:pPr>
    </w:p>
    <w:p w14:paraId="15CBEDE1" w14:textId="77777777" w:rsidR="002B3A88" w:rsidRPr="00C430A2" w:rsidRDefault="002B3A88" w:rsidP="002B3A88">
      <w:pPr>
        <w:ind w:left="720"/>
        <w:rPr>
          <w:rFonts w:eastAsia="Times New Roman" w:cstheme="minorHAnsi"/>
          <w:sz w:val="28"/>
          <w:szCs w:val="28"/>
        </w:rPr>
      </w:pPr>
      <w:bookmarkStart w:id="90" w:name="_Hlk45097637"/>
      <w:bookmarkStart w:id="91" w:name="_Hlk43561466"/>
      <w:r w:rsidRPr="00C430A2">
        <w:rPr>
          <w:rFonts w:cstheme="minorHAnsi"/>
          <w:b/>
          <w:bCs/>
          <w:sz w:val="28"/>
          <w:szCs w:val="28"/>
          <w:u w:val="single"/>
        </w:rPr>
        <w:t>Jordan Pape`</w:t>
      </w:r>
      <w:r w:rsidRPr="00C430A2">
        <w:rPr>
          <w:rFonts w:cstheme="minorHAnsi"/>
          <w:sz w:val="28"/>
          <w:szCs w:val="28"/>
        </w:rPr>
        <w:t xml:space="preserve"> is CEO of the Pape` Group in Eugene, Oregon. </w:t>
      </w:r>
      <w:r w:rsidRPr="00C430A2">
        <w:rPr>
          <w:rFonts w:eastAsia="Times New Roman" w:cstheme="minorHAnsi"/>
          <w:sz w:val="28"/>
          <w:szCs w:val="28"/>
        </w:rPr>
        <w:t xml:space="preserve">The Pape Group, Inc. operates as a holding company. The Company, through its subsidiaries, provides capital equipment rentals, repair and part </w:t>
      </w:r>
      <w:r w:rsidRPr="00C430A2">
        <w:rPr>
          <w:rFonts w:eastAsia="Times New Roman" w:cstheme="minorHAnsi"/>
          <w:sz w:val="28"/>
          <w:szCs w:val="28"/>
        </w:rPr>
        <w:lastRenderedPageBreak/>
        <w:t xml:space="preserve">replacement services to construction, forestry, agriculture, warehousing, business aviation, material handling, and trucking industries. Mr. Pape was a </w:t>
      </w:r>
      <w:r w:rsidRPr="00C430A2">
        <w:rPr>
          <w:rFonts w:eastAsia="Times New Roman" w:cstheme="minorHAnsi"/>
          <w:b/>
          <w:bCs/>
          <w:sz w:val="28"/>
          <w:szCs w:val="28"/>
        </w:rPr>
        <w:t>shareholder of LIPA and on the Agate Board of Directors</w:t>
      </w:r>
      <w:r w:rsidRPr="00C430A2">
        <w:rPr>
          <w:rFonts w:eastAsia="Times New Roman" w:cstheme="minorHAnsi"/>
          <w:sz w:val="28"/>
          <w:szCs w:val="28"/>
        </w:rPr>
        <w:t xml:space="preserve"> (#72d – pic) </w:t>
      </w:r>
    </w:p>
    <w:p w14:paraId="4B717D05" w14:textId="51194552" w:rsidR="002B3A88" w:rsidRPr="00C430A2" w:rsidRDefault="002B3A88" w:rsidP="002B3A88">
      <w:pPr>
        <w:pStyle w:val="NoSpacing"/>
        <w:ind w:left="720"/>
        <w:rPr>
          <w:rFonts w:cstheme="minorHAnsi"/>
          <w:sz w:val="28"/>
          <w:szCs w:val="28"/>
        </w:rPr>
      </w:pPr>
      <w:bookmarkStart w:id="92" w:name="_Hlk45097666"/>
      <w:bookmarkEnd w:id="90"/>
      <w:r w:rsidRPr="00C430A2">
        <w:rPr>
          <w:rFonts w:eastAsia="Times New Roman" w:cstheme="minorHAnsi"/>
          <w:sz w:val="28"/>
          <w:szCs w:val="28"/>
        </w:rPr>
        <w:t xml:space="preserve">Mr. Pape` wrote a letter to Lauren Cali, the OIC, encouraging her and the State to allow the sale of Agate Resources/Trillium Health to Centene. Mr. Pape`s only reason for being so interested in this sale most likely boils down to the LIPA stock he owned. </w:t>
      </w:r>
      <w:r w:rsidRPr="00C430A2">
        <w:rPr>
          <w:rFonts w:eastAsia="Times New Roman" w:cstheme="minorHAnsi"/>
          <w:b/>
          <w:bCs/>
          <w:sz w:val="28"/>
          <w:szCs w:val="28"/>
        </w:rPr>
        <w:t>As a Board Member he should have had direct knowledge of Agate Resources/Trillium Health and their illegal schemes.</w:t>
      </w:r>
      <w:r w:rsidRPr="00C430A2">
        <w:rPr>
          <w:rFonts w:eastAsia="Times New Roman" w:cstheme="minorHAnsi"/>
          <w:sz w:val="28"/>
          <w:szCs w:val="28"/>
        </w:rPr>
        <w:t xml:space="preserve"> (#72e,f) Jordan Pape` received at least $1.4 million from the sale of his LIPA stock. </w:t>
      </w:r>
      <w:r w:rsidRPr="00C430A2">
        <w:rPr>
          <w:rFonts w:cstheme="minorHAnsi"/>
          <w:sz w:val="28"/>
          <w:szCs w:val="28"/>
        </w:rPr>
        <w:t>(#66c</w:t>
      </w:r>
      <w:r w:rsidR="0006397B">
        <w:rPr>
          <w:rFonts w:cstheme="minorHAnsi"/>
          <w:sz w:val="28"/>
          <w:szCs w:val="28"/>
        </w:rPr>
        <w:t>)</w:t>
      </w:r>
    </w:p>
    <w:bookmarkEnd w:id="91"/>
    <w:bookmarkEnd w:id="92"/>
    <w:p w14:paraId="5BD61011" w14:textId="77777777" w:rsidR="002B3A88" w:rsidRPr="00C430A2" w:rsidRDefault="002B3A88" w:rsidP="002B3A88">
      <w:pPr>
        <w:ind w:left="720"/>
        <w:rPr>
          <w:rFonts w:eastAsia="Times New Roman" w:cstheme="minorHAnsi"/>
          <w:sz w:val="28"/>
          <w:szCs w:val="28"/>
        </w:rPr>
      </w:pPr>
    </w:p>
    <w:p w14:paraId="3E33418E" w14:textId="77777777" w:rsidR="002B3A88" w:rsidRPr="00C430A2" w:rsidRDefault="002B3A88" w:rsidP="002B3A88">
      <w:pPr>
        <w:pStyle w:val="NoSpacing"/>
        <w:tabs>
          <w:tab w:val="left" w:pos="6270"/>
        </w:tabs>
        <w:rPr>
          <w:rFonts w:cstheme="minorHAnsi"/>
          <w:sz w:val="28"/>
          <w:szCs w:val="28"/>
        </w:rPr>
      </w:pPr>
      <w:r w:rsidRPr="00C430A2">
        <w:rPr>
          <w:rFonts w:cstheme="minorHAnsi"/>
          <w:sz w:val="28"/>
          <w:szCs w:val="28"/>
        </w:rPr>
        <w:tab/>
      </w:r>
    </w:p>
    <w:p w14:paraId="32429D2E" w14:textId="12EE918A" w:rsidR="002B3A88" w:rsidRPr="00C430A2" w:rsidRDefault="002B3A88" w:rsidP="0006397B">
      <w:pPr>
        <w:pStyle w:val="NoSpacing"/>
        <w:ind w:left="720"/>
        <w:rPr>
          <w:rFonts w:cstheme="minorHAnsi"/>
          <w:sz w:val="28"/>
          <w:szCs w:val="28"/>
        </w:rPr>
      </w:pPr>
      <w:bookmarkStart w:id="93" w:name="_Hlk45098258"/>
      <w:r w:rsidRPr="00C430A2">
        <w:rPr>
          <w:rFonts w:cstheme="minorHAnsi"/>
          <w:b/>
          <w:bCs/>
          <w:sz w:val="28"/>
          <w:szCs w:val="28"/>
          <w:u w:val="single"/>
        </w:rPr>
        <w:t>Heather Buch</w:t>
      </w:r>
      <w:r w:rsidRPr="00C430A2">
        <w:rPr>
          <w:rFonts w:cstheme="minorHAnsi"/>
          <w:sz w:val="28"/>
          <w:szCs w:val="28"/>
        </w:rPr>
        <w:t xml:space="preserve"> – Ms. Buch is a Lane County Commissioner who was alerted by the Whistleblower to Agate Resources/Trillium Health’s </w:t>
      </w:r>
      <w:r w:rsidRPr="00C430A2">
        <w:rPr>
          <w:rFonts w:cstheme="minorHAnsi"/>
          <w:b/>
          <w:bCs/>
          <w:sz w:val="28"/>
          <w:szCs w:val="28"/>
        </w:rPr>
        <w:t>criminal activities. Ms. Buch chose to ignore them.</w:t>
      </w:r>
      <w:r w:rsidRPr="00C430A2">
        <w:rPr>
          <w:rFonts w:cstheme="minorHAnsi"/>
          <w:sz w:val="28"/>
          <w:szCs w:val="28"/>
        </w:rPr>
        <w:t xml:space="preserve"> Ironically, she promotes herself as a politician of the little people. (#70</w:t>
      </w:r>
      <w:r w:rsidR="0006397B">
        <w:rPr>
          <w:rFonts w:cstheme="minorHAnsi"/>
          <w:sz w:val="28"/>
          <w:szCs w:val="28"/>
        </w:rPr>
        <w:t>)</w:t>
      </w:r>
    </w:p>
    <w:bookmarkEnd w:id="93"/>
    <w:p w14:paraId="4094A8E8" w14:textId="77777777" w:rsidR="002B3A88" w:rsidRPr="00C430A2" w:rsidRDefault="002B3A88" w:rsidP="002B3A88">
      <w:pPr>
        <w:pStyle w:val="NoSpacing"/>
        <w:rPr>
          <w:rFonts w:cstheme="minorHAnsi"/>
          <w:sz w:val="28"/>
          <w:szCs w:val="28"/>
        </w:rPr>
      </w:pPr>
    </w:p>
    <w:p w14:paraId="222092CA" w14:textId="77777777" w:rsidR="002B3A88" w:rsidRPr="00C430A2" w:rsidRDefault="002B3A88" w:rsidP="002B3A88">
      <w:pPr>
        <w:pStyle w:val="NoSpacing"/>
        <w:rPr>
          <w:rFonts w:cstheme="minorHAnsi"/>
          <w:b/>
          <w:bCs/>
          <w:sz w:val="28"/>
          <w:szCs w:val="28"/>
          <w:u w:val="single"/>
        </w:rPr>
      </w:pPr>
      <w:bookmarkStart w:id="94" w:name="_Hlk43561694"/>
      <w:r w:rsidRPr="00C430A2">
        <w:rPr>
          <w:rFonts w:cstheme="minorHAnsi"/>
          <w:b/>
          <w:bCs/>
          <w:sz w:val="28"/>
          <w:szCs w:val="28"/>
          <w:u w:val="single"/>
        </w:rPr>
        <w:t>Stoel Rives</w:t>
      </w:r>
    </w:p>
    <w:bookmarkEnd w:id="94"/>
    <w:p w14:paraId="56AC264C" w14:textId="77777777" w:rsidR="002B3A88" w:rsidRPr="00C430A2" w:rsidRDefault="002B3A88" w:rsidP="002B3A88">
      <w:pPr>
        <w:pStyle w:val="NoSpacing"/>
        <w:rPr>
          <w:rFonts w:cstheme="minorHAnsi"/>
          <w:b/>
          <w:bCs/>
          <w:sz w:val="28"/>
          <w:szCs w:val="28"/>
          <w:u w:val="single"/>
        </w:rPr>
      </w:pPr>
    </w:p>
    <w:p w14:paraId="2546266D" w14:textId="093621FB" w:rsidR="002B3A88" w:rsidRPr="00C430A2" w:rsidRDefault="002B3A88" w:rsidP="002B3A88">
      <w:pPr>
        <w:pStyle w:val="ListParagraph"/>
        <w:numPr>
          <w:ilvl w:val="0"/>
          <w:numId w:val="33"/>
        </w:numPr>
        <w:shd w:val="clear" w:color="auto" w:fill="FFFFFF"/>
        <w:textAlignment w:val="baseline"/>
        <w:rPr>
          <w:rFonts w:cstheme="minorHAnsi"/>
          <w:sz w:val="28"/>
          <w:szCs w:val="28"/>
        </w:rPr>
      </w:pPr>
      <w:bookmarkStart w:id="95" w:name="_Hlk43561848"/>
      <w:bookmarkStart w:id="96" w:name="_Hlk45098379"/>
      <w:r w:rsidRPr="00C430A2">
        <w:rPr>
          <w:rFonts w:cstheme="minorHAnsi"/>
          <w:sz w:val="28"/>
          <w:szCs w:val="28"/>
        </w:rPr>
        <w:t xml:space="preserve">Stoel Rives law firm, headquartered in Portland, Oregon, has a national reach. According to the Whistleblower, they are the legal muscle that protects Oregon government and companies such as Agate Resources/Trillium Health. </w:t>
      </w:r>
      <w:bookmarkEnd w:id="95"/>
      <w:r w:rsidRPr="00C430A2">
        <w:rPr>
          <w:rFonts w:cstheme="minorHAnsi"/>
          <w:sz w:val="28"/>
          <w:szCs w:val="28"/>
        </w:rPr>
        <w:t>They have numerous lawyers spread out primarily across the western U.S. (#73a,b,c,d,e)</w:t>
      </w:r>
    </w:p>
    <w:p w14:paraId="0F3CDDE5" w14:textId="348EC617" w:rsidR="002B3A88" w:rsidRPr="00C430A2" w:rsidRDefault="002B3A88" w:rsidP="002B3A88">
      <w:pPr>
        <w:pStyle w:val="Body"/>
        <w:numPr>
          <w:ilvl w:val="0"/>
          <w:numId w:val="33"/>
        </w:numPr>
        <w:shd w:val="clear" w:color="auto" w:fill="FFFFFF"/>
        <w:rPr>
          <w:rFonts w:asciiTheme="minorHAnsi" w:eastAsia="Times Roman" w:hAnsiTheme="minorHAnsi" w:cstheme="minorHAnsi"/>
          <w:sz w:val="28"/>
          <w:szCs w:val="28"/>
        </w:rPr>
      </w:pPr>
      <w:bookmarkStart w:id="97" w:name="_Hlk43562005"/>
      <w:r w:rsidRPr="00C430A2">
        <w:rPr>
          <w:rFonts w:asciiTheme="minorHAnsi" w:hAnsiTheme="minorHAnsi" w:cstheme="minorHAnsi"/>
          <w:sz w:val="28"/>
          <w:szCs w:val="28"/>
        </w:rPr>
        <w:t xml:space="preserve">Stoel Rives’ lawyers have been assigned to attack and destroy the Whistleblower, who is </w:t>
      </w:r>
      <w:r w:rsidRPr="00C430A2">
        <w:rPr>
          <w:rFonts w:asciiTheme="minorHAnsi" w:hAnsiTheme="minorHAnsi" w:cstheme="minorHAnsi"/>
          <w:i/>
          <w:iCs/>
          <w:sz w:val="28"/>
          <w:szCs w:val="28"/>
        </w:rPr>
        <w:t>pro</w:t>
      </w:r>
      <w:r w:rsidRPr="00C430A2">
        <w:rPr>
          <w:rFonts w:asciiTheme="minorHAnsi" w:hAnsiTheme="minorHAnsi" w:cstheme="minorHAnsi"/>
          <w:sz w:val="28"/>
          <w:szCs w:val="28"/>
        </w:rPr>
        <w:t xml:space="preserve"> </w:t>
      </w:r>
      <w:r w:rsidRPr="00C430A2">
        <w:rPr>
          <w:rFonts w:asciiTheme="minorHAnsi" w:hAnsiTheme="minorHAnsi" w:cstheme="minorHAnsi"/>
          <w:i/>
          <w:iCs/>
          <w:sz w:val="28"/>
          <w:szCs w:val="28"/>
        </w:rPr>
        <w:t>se</w:t>
      </w:r>
      <w:r w:rsidRPr="00C430A2">
        <w:rPr>
          <w:rFonts w:asciiTheme="minorHAnsi" w:hAnsiTheme="minorHAnsi" w:cstheme="minorHAnsi"/>
          <w:sz w:val="28"/>
          <w:szCs w:val="28"/>
        </w:rPr>
        <w:t xml:space="preserve">, meaning that he is representing himself in court, because of his knowledge and exposure of state and corporate criminal acts. Stoel Rives has spent a tremendous amount of time and money since 2013 to prevent the Whistleblower from receiving his unemployment benefits, Workman’s Compensation and medical injury claims from Agate Resources/Trillium Health. Some of the Stoel Rives lawyers involved in attempting to destroy the Whistleblower have included </w:t>
      </w:r>
      <w:r w:rsidRPr="00C430A2">
        <w:rPr>
          <w:rFonts w:asciiTheme="minorHAnsi" w:hAnsiTheme="minorHAnsi" w:cstheme="minorHAnsi"/>
          <w:b/>
          <w:bCs/>
          <w:sz w:val="28"/>
          <w:szCs w:val="28"/>
        </w:rPr>
        <w:t>Carolyn D Walker</w:t>
      </w:r>
      <w:r w:rsidRPr="00C430A2">
        <w:rPr>
          <w:rFonts w:asciiTheme="minorHAnsi" w:hAnsiTheme="minorHAnsi" w:cstheme="minorHAnsi"/>
          <w:sz w:val="28"/>
          <w:szCs w:val="28"/>
        </w:rPr>
        <w:t xml:space="preserve">, </w:t>
      </w:r>
      <w:r w:rsidRPr="00C430A2">
        <w:rPr>
          <w:rFonts w:asciiTheme="minorHAnsi" w:hAnsiTheme="minorHAnsi" w:cstheme="minorHAnsi"/>
          <w:b/>
          <w:bCs/>
          <w:sz w:val="28"/>
          <w:szCs w:val="28"/>
        </w:rPr>
        <w:t>Stephen Galloway</w:t>
      </w:r>
      <w:r w:rsidRPr="00C430A2">
        <w:rPr>
          <w:rFonts w:asciiTheme="minorHAnsi" w:hAnsiTheme="minorHAnsi" w:cstheme="minorHAnsi"/>
          <w:sz w:val="28"/>
          <w:szCs w:val="28"/>
        </w:rPr>
        <w:t xml:space="preserve">, </w:t>
      </w:r>
      <w:r w:rsidRPr="00C430A2">
        <w:rPr>
          <w:rFonts w:asciiTheme="minorHAnsi" w:hAnsiTheme="minorHAnsi" w:cstheme="minorHAnsi"/>
          <w:b/>
          <w:bCs/>
          <w:sz w:val="28"/>
          <w:szCs w:val="28"/>
        </w:rPr>
        <w:t>Reilley D Keating</w:t>
      </w:r>
      <w:r w:rsidRPr="00C430A2">
        <w:rPr>
          <w:rFonts w:asciiTheme="minorHAnsi" w:hAnsiTheme="minorHAnsi" w:cstheme="minorHAnsi"/>
          <w:sz w:val="28"/>
          <w:szCs w:val="28"/>
        </w:rPr>
        <w:t>,</w:t>
      </w:r>
      <w:r w:rsidRPr="00C430A2">
        <w:rPr>
          <w:rFonts w:asciiTheme="minorHAnsi" w:eastAsia="Times New Roman" w:hAnsiTheme="minorHAnsi" w:cstheme="minorHAnsi"/>
          <w:noProof/>
          <w:sz w:val="28"/>
          <w:szCs w:val="28"/>
          <w:bdr w:val="none" w:sz="0" w:space="0" w:color="auto" w:frame="1"/>
        </w:rPr>
        <w:t xml:space="preserve"> </w:t>
      </w:r>
      <w:r w:rsidRPr="00C430A2">
        <w:rPr>
          <w:rFonts w:asciiTheme="minorHAnsi" w:eastAsia="Times New Roman" w:hAnsiTheme="minorHAnsi" w:cstheme="minorHAnsi"/>
          <w:b/>
          <w:bCs/>
          <w:noProof/>
          <w:sz w:val="28"/>
          <w:szCs w:val="28"/>
          <w:bdr w:val="none" w:sz="0" w:space="0" w:color="auto" w:frame="1"/>
        </w:rPr>
        <w:t xml:space="preserve">Racheal Lee, </w:t>
      </w:r>
      <w:r w:rsidRPr="00C430A2">
        <w:rPr>
          <w:rFonts w:asciiTheme="minorHAnsi" w:hAnsiTheme="minorHAnsi" w:cstheme="minorHAnsi"/>
          <w:b/>
          <w:bCs/>
          <w:color w:val="272727"/>
          <w:sz w:val="28"/>
          <w:szCs w:val="28"/>
          <w:u w:color="272727"/>
        </w:rPr>
        <w:t xml:space="preserve">Ryan Gibson, Brianna </w:t>
      </w:r>
      <w:proofErr w:type="spellStart"/>
      <w:r w:rsidRPr="00C430A2">
        <w:rPr>
          <w:rFonts w:asciiTheme="minorHAnsi" w:hAnsiTheme="minorHAnsi" w:cstheme="minorHAnsi"/>
          <w:b/>
          <w:bCs/>
          <w:color w:val="272727"/>
          <w:sz w:val="28"/>
          <w:szCs w:val="28"/>
          <w:u w:color="272727"/>
        </w:rPr>
        <w:t>Bridgum</w:t>
      </w:r>
      <w:proofErr w:type="spellEnd"/>
      <w:r w:rsidRPr="00C430A2">
        <w:rPr>
          <w:rFonts w:asciiTheme="minorHAnsi" w:hAnsiTheme="minorHAnsi" w:cstheme="minorHAnsi"/>
          <w:b/>
          <w:bCs/>
          <w:color w:val="272727"/>
          <w:sz w:val="28"/>
          <w:szCs w:val="28"/>
          <w:u w:color="272727"/>
        </w:rPr>
        <w:t xml:space="preserve">, </w:t>
      </w:r>
      <w:r w:rsidRPr="00C430A2">
        <w:rPr>
          <w:rFonts w:asciiTheme="minorHAnsi" w:hAnsiTheme="minorHAnsi" w:cstheme="minorHAnsi"/>
          <w:b/>
          <w:bCs/>
          <w:sz w:val="28"/>
          <w:szCs w:val="28"/>
        </w:rPr>
        <w:t xml:space="preserve">Bradley F. </w:t>
      </w:r>
      <w:proofErr w:type="spellStart"/>
      <w:r w:rsidRPr="00C430A2">
        <w:rPr>
          <w:rFonts w:asciiTheme="minorHAnsi" w:hAnsiTheme="minorHAnsi" w:cstheme="minorHAnsi"/>
          <w:b/>
          <w:bCs/>
          <w:sz w:val="28"/>
          <w:szCs w:val="28"/>
        </w:rPr>
        <w:t>Tellam</w:t>
      </w:r>
      <w:proofErr w:type="spellEnd"/>
      <w:r w:rsidRPr="00C430A2">
        <w:rPr>
          <w:rFonts w:asciiTheme="minorHAnsi" w:hAnsiTheme="minorHAnsi" w:cstheme="minorHAnsi"/>
          <w:sz w:val="28"/>
          <w:szCs w:val="28"/>
        </w:rPr>
        <w:t xml:space="preserve">, along with a half dozen </w:t>
      </w:r>
      <w:r w:rsidRPr="00C430A2">
        <w:rPr>
          <w:rFonts w:asciiTheme="minorHAnsi" w:hAnsiTheme="minorHAnsi" w:cstheme="minorHAnsi"/>
          <w:sz w:val="28"/>
          <w:szCs w:val="28"/>
        </w:rPr>
        <w:lastRenderedPageBreak/>
        <w:t>paralegals.</w:t>
      </w:r>
      <w:r w:rsidRPr="00C430A2">
        <w:rPr>
          <w:rFonts w:asciiTheme="minorHAnsi" w:hAnsiTheme="minorHAnsi" w:cstheme="minorHAnsi"/>
          <w:sz w:val="28"/>
          <w:szCs w:val="28"/>
          <w:lang w:val="da-DK"/>
        </w:rPr>
        <w:t xml:space="preserve"> </w:t>
      </w:r>
      <w:r w:rsidRPr="00C430A2">
        <w:rPr>
          <w:rFonts w:asciiTheme="minorHAnsi" w:eastAsia="Times New Roman" w:hAnsiTheme="minorHAnsi" w:cstheme="minorHAnsi"/>
          <w:noProof/>
          <w:sz w:val="28"/>
          <w:szCs w:val="28"/>
          <w:bdr w:val="none" w:sz="0" w:space="0" w:color="auto" w:frame="1"/>
        </w:rPr>
        <w:t xml:space="preserve">Stoel Rives lawyers are assigned three, and up to five, at a time to battle a single </w:t>
      </w:r>
      <w:r w:rsidRPr="00C430A2">
        <w:rPr>
          <w:rFonts w:asciiTheme="minorHAnsi" w:eastAsia="Times New Roman" w:hAnsiTheme="minorHAnsi" w:cstheme="minorHAnsi"/>
          <w:i/>
          <w:iCs/>
          <w:noProof/>
          <w:sz w:val="28"/>
          <w:szCs w:val="28"/>
          <w:bdr w:val="none" w:sz="0" w:space="0" w:color="auto" w:frame="1"/>
        </w:rPr>
        <w:t>pro</w:t>
      </w:r>
      <w:r w:rsidRPr="00C430A2">
        <w:rPr>
          <w:rFonts w:asciiTheme="minorHAnsi" w:eastAsia="Times New Roman" w:hAnsiTheme="minorHAnsi" w:cstheme="minorHAnsi"/>
          <w:noProof/>
          <w:sz w:val="28"/>
          <w:szCs w:val="28"/>
          <w:bdr w:val="none" w:sz="0" w:space="0" w:color="auto" w:frame="1"/>
        </w:rPr>
        <w:t xml:space="preserve"> </w:t>
      </w:r>
      <w:r w:rsidRPr="00C430A2">
        <w:rPr>
          <w:rFonts w:asciiTheme="minorHAnsi" w:eastAsia="Times New Roman" w:hAnsiTheme="minorHAnsi" w:cstheme="minorHAnsi"/>
          <w:i/>
          <w:iCs/>
          <w:noProof/>
          <w:sz w:val="28"/>
          <w:szCs w:val="28"/>
          <w:bdr w:val="none" w:sz="0" w:space="0" w:color="auto" w:frame="1"/>
        </w:rPr>
        <w:t>se</w:t>
      </w:r>
      <w:r w:rsidRPr="00C430A2">
        <w:rPr>
          <w:rFonts w:asciiTheme="minorHAnsi" w:eastAsia="Times New Roman" w:hAnsiTheme="minorHAnsi" w:cstheme="minorHAnsi"/>
          <w:noProof/>
          <w:sz w:val="28"/>
          <w:szCs w:val="28"/>
          <w:bdr w:val="none" w:sz="0" w:space="0" w:color="auto" w:frame="1"/>
        </w:rPr>
        <w:t xml:space="preserve"> plaintiff. </w:t>
      </w:r>
      <w:r w:rsidRPr="00C430A2">
        <w:rPr>
          <w:rFonts w:asciiTheme="minorHAnsi" w:hAnsiTheme="minorHAnsi" w:cstheme="minorHAnsi"/>
          <w:sz w:val="28"/>
          <w:szCs w:val="28"/>
        </w:rPr>
        <w:t>(#74a</w:t>
      </w:r>
      <w:r w:rsidR="0006397B">
        <w:rPr>
          <w:rFonts w:asciiTheme="minorHAnsi" w:hAnsiTheme="minorHAnsi" w:cstheme="minorHAnsi"/>
          <w:sz w:val="28"/>
          <w:szCs w:val="28"/>
        </w:rPr>
        <w:t>….</w:t>
      </w:r>
      <w:r w:rsidRPr="00C430A2">
        <w:rPr>
          <w:rFonts w:asciiTheme="minorHAnsi" w:hAnsiTheme="minorHAnsi" w:cstheme="minorHAnsi"/>
          <w:sz w:val="28"/>
          <w:szCs w:val="28"/>
        </w:rPr>
        <w:t>g</w:t>
      </w:r>
      <w:r w:rsidR="0006397B">
        <w:rPr>
          <w:rFonts w:asciiTheme="minorHAnsi" w:hAnsiTheme="minorHAnsi" w:cstheme="minorHAnsi"/>
          <w:sz w:val="28"/>
          <w:szCs w:val="28"/>
        </w:rPr>
        <w:t>)</w:t>
      </w:r>
    </w:p>
    <w:p w14:paraId="2D1959CF" w14:textId="4A5D2C41" w:rsidR="002B3A88" w:rsidRPr="00C430A2" w:rsidRDefault="002B3A88" w:rsidP="002B3A88">
      <w:pPr>
        <w:pStyle w:val="ListParagraph"/>
        <w:numPr>
          <w:ilvl w:val="0"/>
          <w:numId w:val="33"/>
        </w:numPr>
        <w:shd w:val="clear" w:color="auto" w:fill="FFFFFF"/>
        <w:textAlignment w:val="baseline"/>
        <w:rPr>
          <w:rFonts w:eastAsia="Times New Roman" w:cstheme="minorHAnsi"/>
          <w:noProof/>
          <w:sz w:val="28"/>
          <w:szCs w:val="28"/>
          <w:bdr w:val="none" w:sz="0" w:space="0" w:color="auto" w:frame="1"/>
        </w:rPr>
      </w:pPr>
      <w:bookmarkStart w:id="98" w:name="_Hlk43562232"/>
      <w:bookmarkEnd w:id="97"/>
      <w:r w:rsidRPr="00C430A2">
        <w:rPr>
          <w:rFonts w:eastAsia="Times New Roman" w:cstheme="minorHAnsi"/>
          <w:noProof/>
          <w:sz w:val="28"/>
          <w:szCs w:val="28"/>
          <w:bdr w:val="none" w:sz="0" w:space="0" w:color="auto" w:frame="1"/>
        </w:rPr>
        <w:t xml:space="preserve">What is particularly disturbing is that </w:t>
      </w:r>
      <w:r w:rsidRPr="00C430A2">
        <w:rPr>
          <w:rFonts w:eastAsia="Times New Roman" w:cstheme="minorHAnsi"/>
          <w:b/>
          <w:bCs/>
          <w:noProof/>
          <w:sz w:val="28"/>
          <w:szCs w:val="28"/>
          <w:bdr w:val="none" w:sz="0" w:space="0" w:color="auto" w:frame="1"/>
        </w:rPr>
        <w:t xml:space="preserve">Carolyn D Walker, </w:t>
      </w:r>
      <w:r w:rsidRPr="00C430A2">
        <w:rPr>
          <w:rFonts w:eastAsia="Times New Roman" w:cstheme="minorHAnsi"/>
          <w:noProof/>
          <w:sz w:val="28"/>
          <w:szCs w:val="28"/>
          <w:bdr w:val="none" w:sz="0" w:space="0" w:color="auto" w:frame="1"/>
        </w:rPr>
        <w:t xml:space="preserve"> a heavy hitter in the Black Lives Matter organization and movement, is invovled with protecting government and corporations that are destructive to black lives in Oregon. Ms. Walker represents entities that have denied all races, including black adults and children, access to basic medical care which has resulted in innumerable deaths and injury. Ms. Walker seems more interested in protecting the assests of the extremely privileged and wealthy while hypocritically acting as if she is a warrior for the downtrodden. She certainly had no problem destroying our Native American Whistleblower who is fighting for the underprivileged of all races and the hardworking American taxpayer who makes nowhere near the incredibly unaffordable per hour rate Ms. Walker charges for her services. As you see, Ms. Walker has criminal friends in high places.  (#75</w:t>
      </w:r>
      <w:r w:rsidR="0006397B">
        <w:rPr>
          <w:rFonts w:eastAsia="Times New Roman" w:cstheme="minorHAnsi"/>
          <w:noProof/>
          <w:sz w:val="28"/>
          <w:szCs w:val="28"/>
          <w:bdr w:val="none" w:sz="0" w:space="0" w:color="auto" w:frame="1"/>
        </w:rPr>
        <w:t>)</w:t>
      </w:r>
    </w:p>
    <w:bookmarkEnd w:id="96"/>
    <w:bookmarkEnd w:id="98"/>
    <w:p w14:paraId="409715D8" w14:textId="77777777" w:rsidR="002B3A88" w:rsidRPr="00C430A2" w:rsidRDefault="002B3A88" w:rsidP="002B3A88">
      <w:pPr>
        <w:pStyle w:val="ListParagraph"/>
        <w:shd w:val="clear" w:color="auto" w:fill="FFFFFF"/>
        <w:textAlignment w:val="baseline"/>
        <w:rPr>
          <w:rFonts w:eastAsia="Times New Roman" w:cstheme="minorHAnsi"/>
          <w:noProof/>
          <w:sz w:val="28"/>
          <w:szCs w:val="28"/>
          <w:bdr w:val="none" w:sz="0" w:space="0" w:color="auto" w:frame="1"/>
        </w:rPr>
      </w:pPr>
    </w:p>
    <w:p w14:paraId="7F2DC96B" w14:textId="06B2CC4E" w:rsidR="002B3A88" w:rsidRPr="00C430A2" w:rsidRDefault="002B3A88" w:rsidP="002B3A88">
      <w:pPr>
        <w:pStyle w:val="ListParagraph"/>
        <w:numPr>
          <w:ilvl w:val="0"/>
          <w:numId w:val="33"/>
        </w:numPr>
        <w:shd w:val="clear" w:color="auto" w:fill="FFFFFF"/>
        <w:textAlignment w:val="baseline"/>
        <w:rPr>
          <w:rFonts w:eastAsia="Times New Roman" w:cstheme="minorHAnsi"/>
          <w:noProof/>
          <w:sz w:val="28"/>
          <w:szCs w:val="28"/>
          <w:bdr w:val="none" w:sz="0" w:space="0" w:color="auto" w:frame="1"/>
        </w:rPr>
      </w:pPr>
      <w:bookmarkStart w:id="99" w:name="_Hlk43562688"/>
      <w:r w:rsidRPr="00C430A2">
        <w:rPr>
          <w:rFonts w:eastAsia="Times New Roman" w:cstheme="minorHAnsi"/>
          <w:noProof/>
          <w:sz w:val="28"/>
          <w:szCs w:val="28"/>
          <w:bdr w:val="none" w:sz="0" w:space="0" w:color="auto" w:frame="1"/>
        </w:rPr>
        <w:t xml:space="preserve">On January 20, 2014 the Whistleblower was awarded unemployment benefits by Oregon Administrative Law Judge (ALJ) K. Monroe who found the Whistleblower had been dismissed from his job at Trillium Health without cause. (#76a,b) </w:t>
      </w:r>
    </w:p>
    <w:bookmarkEnd w:id="99"/>
    <w:p w14:paraId="1A9518CA" w14:textId="77777777" w:rsidR="002B3A88" w:rsidRPr="00C430A2" w:rsidRDefault="002B3A88" w:rsidP="002B3A88">
      <w:pPr>
        <w:pStyle w:val="ListParagraph"/>
        <w:rPr>
          <w:rFonts w:eastAsia="Times New Roman" w:cstheme="minorHAnsi"/>
          <w:noProof/>
          <w:sz w:val="28"/>
          <w:szCs w:val="28"/>
          <w:bdr w:val="none" w:sz="0" w:space="0" w:color="auto" w:frame="1"/>
        </w:rPr>
      </w:pPr>
    </w:p>
    <w:p w14:paraId="64E4CE3A" w14:textId="5828D9C7" w:rsidR="002B3A88" w:rsidRPr="00C430A2" w:rsidRDefault="002B3A88" w:rsidP="002B3A88">
      <w:pPr>
        <w:pStyle w:val="ListParagraph"/>
        <w:numPr>
          <w:ilvl w:val="0"/>
          <w:numId w:val="33"/>
        </w:numPr>
        <w:shd w:val="clear" w:color="auto" w:fill="FFFFFF"/>
        <w:textAlignment w:val="baseline"/>
        <w:rPr>
          <w:rFonts w:eastAsia="Times New Roman" w:cstheme="minorHAnsi"/>
          <w:noProof/>
          <w:sz w:val="28"/>
          <w:szCs w:val="28"/>
          <w:bdr w:val="none" w:sz="0" w:space="0" w:color="auto" w:frame="1"/>
        </w:rPr>
      </w:pPr>
      <w:bookmarkStart w:id="100" w:name="_Hlk43562797"/>
      <w:r w:rsidRPr="00C430A2">
        <w:rPr>
          <w:rFonts w:eastAsia="Times New Roman" w:cstheme="minorHAnsi"/>
          <w:noProof/>
          <w:sz w:val="28"/>
          <w:szCs w:val="28"/>
          <w:bdr w:val="none" w:sz="0" w:space="0" w:color="auto" w:frame="1"/>
        </w:rPr>
        <w:t xml:space="preserve">Immediately after ALJ K. Monroe’s decision, a meeting was arranged with </w:t>
      </w:r>
      <w:r w:rsidRPr="00C430A2">
        <w:rPr>
          <w:rFonts w:eastAsia="Times New Roman" w:cstheme="minorHAnsi"/>
          <w:b/>
          <w:bCs/>
          <w:noProof/>
          <w:sz w:val="28"/>
          <w:szCs w:val="28"/>
          <w:bdr w:val="none" w:sz="0" w:space="0" w:color="auto" w:frame="1"/>
        </w:rPr>
        <w:t>Governor John Kitzhaber</w:t>
      </w:r>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 xml:space="preserve">by: </w:t>
      </w:r>
      <w:r w:rsidRPr="00C430A2">
        <w:rPr>
          <w:rFonts w:eastAsia="Times New Roman" w:cstheme="minorHAnsi"/>
          <w:noProof/>
          <w:sz w:val="28"/>
          <w:szCs w:val="28"/>
          <w:bdr w:val="none" w:sz="0" w:space="0" w:color="auto" w:frame="1"/>
        </w:rPr>
        <w:t>(#76c)</w:t>
      </w:r>
    </w:p>
    <w:p w14:paraId="38C886E6" w14:textId="77777777" w:rsidR="002B3A88" w:rsidRPr="00C430A2" w:rsidRDefault="002B3A88" w:rsidP="002B3A88">
      <w:pPr>
        <w:pStyle w:val="ListParagraph"/>
        <w:rPr>
          <w:rFonts w:eastAsia="Times New Roman" w:cstheme="minorHAnsi"/>
          <w:b/>
          <w:bCs/>
          <w:noProof/>
          <w:sz w:val="28"/>
          <w:szCs w:val="28"/>
          <w:bdr w:val="none" w:sz="0" w:space="0" w:color="auto" w:frame="1"/>
        </w:rPr>
      </w:pPr>
    </w:p>
    <w:p w14:paraId="7FEBFABF" w14:textId="77777777" w:rsidR="002B3A88" w:rsidRPr="00C430A2" w:rsidRDefault="002B3A88" w:rsidP="002B3A88">
      <w:pPr>
        <w:pStyle w:val="ListParagraph"/>
        <w:numPr>
          <w:ilvl w:val="1"/>
          <w:numId w:val="33"/>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b/>
          <w:bCs/>
          <w:noProof/>
          <w:sz w:val="28"/>
          <w:szCs w:val="28"/>
          <w:bdr w:val="none" w:sz="0" w:space="0" w:color="auto" w:frame="1"/>
        </w:rPr>
        <w:t xml:space="preserve"> Agate Resources’/Trillium Health’s:</w:t>
      </w:r>
    </w:p>
    <w:p w14:paraId="1AFF5F62" w14:textId="77777777" w:rsidR="002B3A88" w:rsidRPr="00C430A2" w:rsidRDefault="002B3A88" w:rsidP="002B3A88">
      <w:pPr>
        <w:pStyle w:val="ListParagraph"/>
        <w:numPr>
          <w:ilvl w:val="2"/>
          <w:numId w:val="33"/>
        </w:numPr>
        <w:shd w:val="clear" w:color="auto" w:fill="FFFFFF"/>
        <w:textAlignment w:val="baseline"/>
        <w:rPr>
          <w:rFonts w:eastAsia="Times New Roman" w:cstheme="minorHAnsi"/>
          <w:noProof/>
          <w:sz w:val="28"/>
          <w:szCs w:val="28"/>
          <w:bdr w:val="none" w:sz="0" w:space="0" w:color="auto" w:frame="1"/>
        </w:rPr>
      </w:pPr>
      <w:bookmarkStart w:id="101" w:name="_Hlk43051724"/>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 xml:space="preserve">CEO and owner Terry Coplin, </w:t>
      </w:r>
    </w:p>
    <w:p w14:paraId="51FAFEF4" w14:textId="77777777" w:rsidR="002B3A88" w:rsidRPr="00C430A2" w:rsidRDefault="002B3A88" w:rsidP="002B3A88">
      <w:pPr>
        <w:pStyle w:val="ListParagraph"/>
        <w:numPr>
          <w:ilvl w:val="2"/>
          <w:numId w:val="33"/>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b/>
          <w:bCs/>
          <w:noProof/>
          <w:sz w:val="28"/>
          <w:szCs w:val="28"/>
          <w:bdr w:val="none" w:sz="0" w:space="0" w:color="auto" w:frame="1"/>
        </w:rPr>
        <w:t>Medical Director and owner Dr. Thomas Wuest,</w:t>
      </w:r>
    </w:p>
    <w:p w14:paraId="2513B401" w14:textId="77777777" w:rsidR="002B3A88" w:rsidRPr="00C430A2" w:rsidRDefault="002B3A88" w:rsidP="002B3A88">
      <w:pPr>
        <w:pStyle w:val="ListParagraph"/>
        <w:numPr>
          <w:ilvl w:val="2"/>
          <w:numId w:val="33"/>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b/>
          <w:bCs/>
          <w:noProof/>
          <w:sz w:val="28"/>
          <w:szCs w:val="28"/>
          <w:bdr w:val="none" w:sz="0" w:space="0" w:color="auto" w:frame="1"/>
        </w:rPr>
        <w:t>COO Patrice</w:t>
      </w:r>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Korjenek,</w:t>
      </w:r>
      <w:r w:rsidRPr="00C430A2">
        <w:rPr>
          <w:rFonts w:eastAsia="Times New Roman" w:cstheme="minorHAnsi"/>
          <w:noProof/>
          <w:sz w:val="28"/>
          <w:szCs w:val="28"/>
          <w:bdr w:val="none" w:sz="0" w:space="0" w:color="auto" w:frame="1"/>
        </w:rPr>
        <w:t xml:space="preserve">  </w:t>
      </w:r>
    </w:p>
    <w:p w14:paraId="7FED4A46" w14:textId="77777777" w:rsidR="002B3A88" w:rsidRPr="00C430A2" w:rsidRDefault="002B3A88" w:rsidP="002B3A88">
      <w:pPr>
        <w:pStyle w:val="ListParagraph"/>
        <w:numPr>
          <w:ilvl w:val="0"/>
          <w:numId w:val="37"/>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And Governor Kitzhaber’s:</w:t>
      </w:r>
    </w:p>
    <w:p w14:paraId="4D475D4F" w14:textId="77777777" w:rsidR="002B3A88" w:rsidRPr="00C430A2" w:rsidRDefault="002B3A88" w:rsidP="002B3A88">
      <w:pPr>
        <w:pStyle w:val="ListParagraph"/>
        <w:numPr>
          <w:ilvl w:val="1"/>
          <w:numId w:val="37"/>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number one campaign official</w:t>
      </w:r>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Kevin Neely</w:t>
      </w:r>
      <w:r w:rsidRPr="00C430A2">
        <w:rPr>
          <w:rFonts w:eastAsia="Times New Roman" w:cstheme="minorHAnsi"/>
          <w:noProof/>
          <w:sz w:val="28"/>
          <w:szCs w:val="28"/>
          <w:bdr w:val="none" w:sz="0" w:space="0" w:color="auto" w:frame="1"/>
        </w:rPr>
        <w:t xml:space="preserve">, </w:t>
      </w:r>
    </w:p>
    <w:p w14:paraId="45D37F88" w14:textId="77777777" w:rsidR="002B3A88" w:rsidRPr="00C430A2" w:rsidRDefault="002B3A88" w:rsidP="002B3A88">
      <w:pPr>
        <w:pStyle w:val="ListParagraph"/>
        <w:numPr>
          <w:ilvl w:val="1"/>
          <w:numId w:val="37"/>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b/>
          <w:bCs/>
          <w:noProof/>
          <w:sz w:val="28"/>
          <w:szCs w:val="28"/>
          <w:bdr w:val="none" w:sz="0" w:space="0" w:color="auto" w:frame="1"/>
        </w:rPr>
        <w:t>number two campaign person</w:t>
      </w:r>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Kristen Leonard</w:t>
      </w:r>
      <w:r w:rsidRPr="00C430A2">
        <w:rPr>
          <w:rFonts w:eastAsia="Times New Roman" w:cstheme="minorHAnsi"/>
          <w:noProof/>
          <w:sz w:val="28"/>
          <w:szCs w:val="28"/>
          <w:bdr w:val="none" w:sz="0" w:space="0" w:color="auto" w:frame="1"/>
        </w:rPr>
        <w:t xml:space="preserve">, Kevin Neely’s wife and an Agate Resources/Trillium Health lobbyist, </w:t>
      </w:r>
    </w:p>
    <w:p w14:paraId="5DD06A75" w14:textId="77777777" w:rsidR="002B3A88" w:rsidRPr="00C430A2" w:rsidRDefault="002B3A88" w:rsidP="002B3A88">
      <w:pPr>
        <w:pStyle w:val="ListParagraph"/>
        <w:numPr>
          <w:ilvl w:val="1"/>
          <w:numId w:val="37"/>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 xml:space="preserve">and </w:t>
      </w:r>
      <w:r w:rsidRPr="00C430A2">
        <w:rPr>
          <w:rFonts w:eastAsia="Times New Roman" w:cstheme="minorHAnsi"/>
          <w:b/>
          <w:bCs/>
          <w:noProof/>
          <w:sz w:val="28"/>
          <w:szCs w:val="28"/>
          <w:bdr w:val="none" w:sz="0" w:space="0" w:color="auto" w:frame="1"/>
        </w:rPr>
        <w:t>Kitzhaber’s girlfriend</w:t>
      </w:r>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Cylvia Hayes</w:t>
      </w:r>
      <w:r w:rsidRPr="00C430A2">
        <w:rPr>
          <w:rFonts w:eastAsia="Times New Roman" w:cstheme="minorHAnsi"/>
          <w:noProof/>
          <w:sz w:val="28"/>
          <w:szCs w:val="28"/>
          <w:bdr w:val="none" w:sz="0" w:space="0" w:color="auto" w:frame="1"/>
        </w:rPr>
        <w:t xml:space="preserve"> a lobbyist for Agate Resources/Trillium Health. </w:t>
      </w:r>
    </w:p>
    <w:bookmarkEnd w:id="101"/>
    <w:p w14:paraId="1F90F37B" w14:textId="77777777" w:rsidR="002B3A88" w:rsidRPr="00C430A2" w:rsidRDefault="002B3A88" w:rsidP="002B3A88">
      <w:pPr>
        <w:pStyle w:val="ListParagraph"/>
        <w:rPr>
          <w:rFonts w:eastAsia="Times New Roman" w:cstheme="minorHAnsi"/>
          <w:noProof/>
          <w:sz w:val="28"/>
          <w:szCs w:val="28"/>
          <w:bdr w:val="none" w:sz="0" w:space="0" w:color="auto" w:frame="1"/>
        </w:rPr>
      </w:pPr>
    </w:p>
    <w:p w14:paraId="16D97B85" w14:textId="77777777" w:rsidR="002B3A88" w:rsidRPr="00C430A2" w:rsidRDefault="002B3A88" w:rsidP="002B3A88">
      <w:pPr>
        <w:pStyle w:val="ListParagraph"/>
        <w:numPr>
          <w:ilvl w:val="0"/>
          <w:numId w:val="33"/>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 xml:space="preserve">According to the Whistleblower, the Agate Resources/Trillium Health group </w:t>
      </w:r>
      <w:r w:rsidRPr="00C430A2">
        <w:rPr>
          <w:rFonts w:eastAsia="Times New Roman" w:cstheme="minorHAnsi"/>
          <w:b/>
          <w:bCs/>
          <w:noProof/>
          <w:sz w:val="28"/>
          <w:szCs w:val="28"/>
          <w:bdr w:val="none" w:sz="0" w:space="0" w:color="auto" w:frame="1"/>
        </w:rPr>
        <w:t xml:space="preserve">paid Kitzhaber $40,000 to form a two person </w:t>
      </w:r>
      <w:r w:rsidRPr="00C430A2">
        <w:rPr>
          <w:rFonts w:eastAsia="Times New Roman" w:cstheme="minorHAnsi"/>
          <w:b/>
          <w:bCs/>
          <w:noProof/>
          <w:sz w:val="28"/>
          <w:szCs w:val="28"/>
          <w:u w:val="single"/>
          <w:bdr w:val="none" w:sz="0" w:space="0" w:color="auto" w:frame="1"/>
        </w:rPr>
        <w:t>sham judicial team</w:t>
      </w:r>
      <w:r w:rsidRPr="00C430A2">
        <w:rPr>
          <w:rFonts w:eastAsia="Times New Roman" w:cstheme="minorHAnsi"/>
          <w:b/>
          <w:bCs/>
          <w:noProof/>
          <w:sz w:val="28"/>
          <w:szCs w:val="28"/>
          <w:bdr w:val="none" w:sz="0" w:space="0" w:color="auto" w:frame="1"/>
        </w:rPr>
        <w:t xml:space="preserve"> </w:t>
      </w:r>
      <w:r w:rsidRPr="00C430A2">
        <w:rPr>
          <w:rFonts w:eastAsia="Times New Roman" w:cstheme="minorHAnsi"/>
          <w:noProof/>
          <w:sz w:val="28"/>
          <w:szCs w:val="28"/>
          <w:bdr w:val="none" w:sz="0" w:space="0" w:color="auto" w:frame="1"/>
        </w:rPr>
        <w:t xml:space="preserve">composed of: </w:t>
      </w:r>
    </w:p>
    <w:p w14:paraId="30645BE2" w14:textId="77777777" w:rsidR="002B3A88" w:rsidRPr="00C430A2" w:rsidRDefault="002B3A88" w:rsidP="002B3A88">
      <w:pPr>
        <w:pStyle w:val="ListParagraph"/>
        <w:shd w:val="clear" w:color="auto" w:fill="FFFFFF"/>
        <w:textAlignment w:val="baseline"/>
        <w:rPr>
          <w:rFonts w:eastAsia="Times New Roman" w:cstheme="minorHAnsi"/>
          <w:noProof/>
          <w:sz w:val="28"/>
          <w:szCs w:val="28"/>
          <w:bdr w:val="none" w:sz="0" w:space="0" w:color="auto" w:frame="1"/>
        </w:rPr>
      </w:pPr>
    </w:p>
    <w:p w14:paraId="1525BA48" w14:textId="77777777" w:rsidR="002B3A88" w:rsidRPr="00C430A2" w:rsidRDefault="002B3A88" w:rsidP="002B3A88">
      <w:pPr>
        <w:pStyle w:val="ListParagraph"/>
        <w:numPr>
          <w:ilvl w:val="0"/>
          <w:numId w:val="15"/>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b/>
          <w:bCs/>
          <w:noProof/>
          <w:sz w:val="28"/>
          <w:szCs w:val="28"/>
          <w:bdr w:val="none" w:sz="0" w:space="0" w:color="auto" w:frame="1"/>
        </w:rPr>
        <w:t xml:space="preserve">#1 - Former State Senator </w:t>
      </w:r>
      <w:r w:rsidRPr="00C430A2">
        <w:rPr>
          <w:rFonts w:eastAsia="Times New Roman" w:cstheme="minorHAnsi"/>
          <w:b/>
          <w:bCs/>
          <w:noProof/>
          <w:sz w:val="28"/>
          <w:szCs w:val="28"/>
          <w:u w:val="single"/>
          <w:bdr w:val="none" w:sz="0" w:space="0" w:color="auto" w:frame="1"/>
        </w:rPr>
        <w:t>Anthony “Tony” Corcoran</w:t>
      </w:r>
    </w:p>
    <w:p w14:paraId="63681314" w14:textId="77777777" w:rsidR="002B3A88" w:rsidRPr="00C430A2" w:rsidRDefault="002B3A88" w:rsidP="002B3A88">
      <w:pPr>
        <w:pStyle w:val="ListParagraph"/>
        <w:numPr>
          <w:ilvl w:val="1"/>
          <w:numId w:val="15"/>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 xml:space="preserve">Corcoran was a friend of Agate Resources/Trillium Health. </w:t>
      </w:r>
    </w:p>
    <w:p w14:paraId="2AB0C593" w14:textId="77777777" w:rsidR="002B3A88" w:rsidRPr="00C430A2" w:rsidRDefault="002B3A88" w:rsidP="002B3A88">
      <w:pPr>
        <w:pStyle w:val="ListParagraph"/>
        <w:numPr>
          <w:ilvl w:val="0"/>
          <w:numId w:val="15"/>
        </w:num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b/>
          <w:bCs/>
          <w:noProof/>
          <w:sz w:val="28"/>
          <w:szCs w:val="28"/>
          <w:bdr w:val="none" w:sz="0" w:space="0" w:color="auto" w:frame="1"/>
        </w:rPr>
        <w:t xml:space="preserve">#2 - Governor Kitzhaber’s aide </w:t>
      </w:r>
      <w:r w:rsidRPr="00C430A2">
        <w:rPr>
          <w:rFonts w:eastAsia="Times New Roman" w:cstheme="minorHAnsi"/>
          <w:b/>
          <w:bCs/>
          <w:noProof/>
          <w:sz w:val="28"/>
          <w:szCs w:val="28"/>
          <w:u w:val="single"/>
          <w:bdr w:val="none" w:sz="0" w:space="0" w:color="auto" w:frame="1"/>
        </w:rPr>
        <w:t>Susan Rossiter</w:t>
      </w:r>
      <w:r w:rsidRPr="00C430A2">
        <w:rPr>
          <w:rFonts w:eastAsia="Times New Roman" w:cstheme="minorHAnsi"/>
          <w:noProof/>
          <w:sz w:val="28"/>
          <w:szCs w:val="28"/>
          <w:bdr w:val="none" w:sz="0" w:space="0" w:color="auto" w:frame="1"/>
        </w:rPr>
        <w:t>, a Portland lawyer.</w:t>
      </w:r>
    </w:p>
    <w:p w14:paraId="5A98740A" w14:textId="60522907" w:rsidR="002B3A88" w:rsidRPr="00C430A2" w:rsidRDefault="002B3A88" w:rsidP="002B3A88">
      <w:pPr>
        <w:pStyle w:val="NoSpacing"/>
        <w:ind w:left="720"/>
        <w:rPr>
          <w:rFonts w:cstheme="minorHAnsi"/>
          <w:noProof/>
          <w:sz w:val="28"/>
          <w:szCs w:val="28"/>
          <w:bdr w:val="none" w:sz="0" w:space="0" w:color="auto" w:frame="1"/>
        </w:rPr>
      </w:pPr>
      <w:r w:rsidRPr="00C430A2">
        <w:rPr>
          <w:rFonts w:cstheme="minorHAnsi"/>
          <w:noProof/>
          <w:sz w:val="28"/>
          <w:szCs w:val="28"/>
          <w:bdr w:val="none" w:sz="0" w:space="0" w:color="auto" w:frame="1"/>
        </w:rPr>
        <w:t>Govenor Kitzhaber chose these two individuals to re-decide ALJ K. Monroe’s decision. This is unheard of and absolutely illegal. (#76d)</w:t>
      </w:r>
    </w:p>
    <w:p w14:paraId="25A88318" w14:textId="77777777" w:rsidR="002B3A88" w:rsidRPr="00C430A2" w:rsidRDefault="002B3A88" w:rsidP="002B3A88">
      <w:pPr>
        <w:pStyle w:val="NoSpacing"/>
        <w:ind w:left="720"/>
        <w:rPr>
          <w:rFonts w:cstheme="minorHAnsi"/>
          <w:noProof/>
          <w:sz w:val="28"/>
          <w:szCs w:val="28"/>
          <w:bdr w:val="none" w:sz="0" w:space="0" w:color="auto" w:frame="1"/>
        </w:rPr>
      </w:pPr>
    </w:p>
    <w:p w14:paraId="4CB9F2EE" w14:textId="77777777" w:rsidR="002B3A88" w:rsidRPr="00C430A2" w:rsidRDefault="002B3A88" w:rsidP="002B3A88">
      <w:pPr>
        <w:shd w:val="clear" w:color="auto" w:fill="FFFFFF"/>
        <w:ind w:left="720"/>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 xml:space="preserve">Of note, </w:t>
      </w:r>
      <w:r w:rsidRPr="00C430A2">
        <w:rPr>
          <w:rFonts w:eastAsia="Times New Roman" w:cstheme="minorHAnsi"/>
          <w:b/>
          <w:bCs/>
          <w:noProof/>
          <w:sz w:val="28"/>
          <w:szCs w:val="28"/>
          <w:bdr w:val="none" w:sz="0" w:space="0" w:color="auto" w:frame="1"/>
        </w:rPr>
        <w:t>Corcoran’s wife,</w:t>
      </w:r>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 xml:space="preserve">Jeannie Merrick </w:t>
      </w:r>
      <w:r w:rsidRPr="00C430A2">
        <w:rPr>
          <w:rFonts w:eastAsia="Times New Roman" w:cstheme="minorHAnsi"/>
          <w:noProof/>
          <w:sz w:val="28"/>
          <w:szCs w:val="28"/>
          <w:bdr w:val="none" w:sz="0" w:space="0" w:color="auto" w:frame="1"/>
        </w:rPr>
        <w:t>(#76e</w:t>
      </w:r>
      <w:r w:rsidRPr="00C430A2">
        <w:rPr>
          <w:rFonts w:eastAsia="Times New Roman" w:cstheme="minorHAnsi"/>
          <w:b/>
          <w:bCs/>
          <w:noProof/>
          <w:sz w:val="28"/>
          <w:szCs w:val="28"/>
          <w:bdr w:val="none" w:sz="0" w:space="0" w:color="auto" w:frame="1"/>
        </w:rPr>
        <w:t xml:space="preserve"> </w:t>
      </w:r>
      <w:r w:rsidRPr="00C430A2">
        <w:rPr>
          <w:rFonts w:eastAsia="Times New Roman" w:cstheme="minorHAnsi"/>
          <w:noProof/>
          <w:sz w:val="28"/>
          <w:szCs w:val="28"/>
          <w:bdr w:val="none" w:sz="0" w:space="0" w:color="auto" w:frame="1"/>
        </w:rPr>
        <w:t xml:space="preserve">- </w:t>
      </w:r>
      <w:r w:rsidRPr="00C430A2">
        <w:rPr>
          <w:rFonts w:eastAsia="Times New Roman" w:cstheme="minorHAnsi"/>
          <w:noProof/>
          <w:sz w:val="28"/>
          <w:szCs w:val="28"/>
          <w:highlight w:val="yellow"/>
          <w:bdr w:val="none" w:sz="0" w:space="0" w:color="auto" w:frame="1"/>
        </w:rPr>
        <w:t>screen shot</w:t>
      </w:r>
      <w:r w:rsidRPr="00C430A2">
        <w:rPr>
          <w:rFonts w:eastAsia="Times New Roman" w:cstheme="minorHAnsi"/>
          <w:noProof/>
          <w:sz w:val="28"/>
          <w:szCs w:val="28"/>
          <w:bdr w:val="none" w:sz="0" w:space="0" w:color="auto" w:frame="1"/>
        </w:rPr>
        <w:t>), worked as a Nurse Practitioner at Oak Street Medical in Eugene, a Trillium Health subcontractor. 99% of Oak Street Medical’s business was dependent upon Trillium Health.</w:t>
      </w:r>
    </w:p>
    <w:p w14:paraId="14A96BAE" w14:textId="77777777" w:rsidR="002B3A88" w:rsidRPr="00C430A2" w:rsidRDefault="002B3A88" w:rsidP="002B3A88">
      <w:pPr>
        <w:pStyle w:val="NoSpacing"/>
        <w:ind w:left="720"/>
        <w:rPr>
          <w:rFonts w:cstheme="minorHAnsi"/>
          <w:noProof/>
          <w:sz w:val="28"/>
          <w:szCs w:val="28"/>
          <w:bdr w:val="none" w:sz="0" w:space="0" w:color="auto" w:frame="1"/>
        </w:rPr>
      </w:pPr>
      <w:r w:rsidRPr="00C430A2">
        <w:rPr>
          <w:rFonts w:cstheme="minorHAnsi"/>
          <w:noProof/>
          <w:sz w:val="28"/>
          <w:szCs w:val="28"/>
          <w:bdr w:val="none" w:sz="0" w:space="0" w:color="auto" w:frame="1"/>
        </w:rPr>
        <w:t xml:space="preserve">ALJ Monroe’s decision regarding the Whistleblower was overturned by the </w:t>
      </w:r>
      <w:r w:rsidRPr="00C430A2">
        <w:rPr>
          <w:rFonts w:cstheme="minorHAnsi"/>
          <w:noProof/>
          <w:sz w:val="28"/>
          <w:szCs w:val="28"/>
          <w:u w:val="single"/>
          <w:bdr w:val="none" w:sz="0" w:space="0" w:color="auto" w:frame="1"/>
        </w:rPr>
        <w:t>two person sham judicial team</w:t>
      </w:r>
      <w:r w:rsidRPr="00C430A2">
        <w:rPr>
          <w:rFonts w:cstheme="minorHAnsi"/>
          <w:noProof/>
          <w:sz w:val="28"/>
          <w:szCs w:val="28"/>
          <w:bdr w:val="none" w:sz="0" w:space="0" w:color="auto" w:frame="1"/>
        </w:rPr>
        <w:t xml:space="preserve"> of Anthony “Tony” Corcoran and Susan Rossiter whose </w:t>
      </w:r>
      <w:r w:rsidRPr="00C430A2">
        <w:rPr>
          <w:rFonts w:cstheme="minorHAnsi"/>
          <w:b/>
          <w:bCs/>
          <w:noProof/>
          <w:sz w:val="28"/>
          <w:szCs w:val="28"/>
          <w:bdr w:val="none" w:sz="0" w:space="0" w:color="auto" w:frame="1"/>
        </w:rPr>
        <w:t xml:space="preserve">final decision was written up by Stoel Rives attorney and partner </w:t>
      </w:r>
      <w:r w:rsidRPr="00C430A2">
        <w:rPr>
          <w:rFonts w:cstheme="minorHAnsi"/>
          <w:b/>
          <w:bCs/>
          <w:noProof/>
          <w:sz w:val="28"/>
          <w:szCs w:val="28"/>
          <w:u w:val="single"/>
          <w:bdr w:val="none" w:sz="0" w:space="0" w:color="auto" w:frame="1"/>
        </w:rPr>
        <w:t>Carolyn D. Walker</w:t>
      </w:r>
      <w:r w:rsidRPr="00C430A2">
        <w:rPr>
          <w:rFonts w:cstheme="minorHAnsi"/>
          <w:noProof/>
          <w:sz w:val="28"/>
          <w:szCs w:val="28"/>
          <w:bdr w:val="none" w:sz="0" w:space="0" w:color="auto" w:frame="1"/>
        </w:rPr>
        <w:t>.</w:t>
      </w:r>
    </w:p>
    <w:bookmarkEnd w:id="100"/>
    <w:p w14:paraId="4294B62C" w14:textId="7777777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b/>
          <w:bCs/>
          <w:sz w:val="28"/>
          <w:szCs w:val="28"/>
          <w:u w:val="single"/>
        </w:rPr>
      </w:pPr>
    </w:p>
    <w:p w14:paraId="5E1D8628" w14:textId="7777777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b/>
          <w:bCs/>
          <w:sz w:val="28"/>
          <w:szCs w:val="28"/>
          <w:u w:val="single"/>
        </w:rPr>
      </w:pPr>
      <w:bookmarkStart w:id="102" w:name="_Hlk43567002"/>
      <w:r w:rsidRPr="00C430A2">
        <w:rPr>
          <w:rFonts w:asciiTheme="minorHAnsi" w:hAnsiTheme="minorHAnsi" w:cstheme="minorHAnsi"/>
          <w:b/>
          <w:bCs/>
          <w:sz w:val="28"/>
          <w:szCs w:val="28"/>
          <w:u w:val="single"/>
        </w:rPr>
        <w:t>Whistleblower Case Moves to the Federal Courts</w:t>
      </w:r>
    </w:p>
    <w:bookmarkEnd w:id="102"/>
    <w:p w14:paraId="2DB09402" w14:textId="7777777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b/>
          <w:bCs/>
          <w:sz w:val="28"/>
          <w:szCs w:val="28"/>
          <w:u w:val="single"/>
        </w:rPr>
      </w:pPr>
    </w:p>
    <w:p w14:paraId="6A2AE4A5" w14:textId="1C50FDCF" w:rsidR="002B3A88" w:rsidRPr="00C430A2" w:rsidRDefault="002B3A88" w:rsidP="002B3A88">
      <w:pPr>
        <w:pStyle w:val="NoSpacing"/>
        <w:rPr>
          <w:rFonts w:cstheme="minorHAnsi"/>
          <w:sz w:val="28"/>
          <w:szCs w:val="28"/>
        </w:rPr>
      </w:pPr>
      <w:bookmarkStart w:id="103" w:name="_Hlk43567053"/>
      <w:r w:rsidRPr="00C430A2">
        <w:rPr>
          <w:rFonts w:cstheme="minorHAnsi"/>
          <w:sz w:val="28"/>
          <w:szCs w:val="28"/>
          <w:u w:val="single"/>
        </w:rPr>
        <w:t>Eugene Federal District Court</w:t>
      </w:r>
      <w:r w:rsidRPr="00C430A2">
        <w:rPr>
          <w:rFonts w:cstheme="minorHAnsi"/>
          <w:sz w:val="28"/>
          <w:szCs w:val="28"/>
        </w:rPr>
        <w:t xml:space="preserve"> – (#77</w:t>
      </w:r>
      <w:r w:rsidR="0006397B">
        <w:rPr>
          <w:rFonts w:cstheme="minorHAnsi"/>
          <w:sz w:val="28"/>
          <w:szCs w:val="28"/>
        </w:rPr>
        <w:t>)</w:t>
      </w:r>
    </w:p>
    <w:bookmarkEnd w:id="103"/>
    <w:p w14:paraId="0A927891" w14:textId="7777777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b/>
          <w:bCs/>
          <w:sz w:val="28"/>
          <w:szCs w:val="28"/>
          <w:u w:val="single"/>
        </w:rPr>
      </w:pPr>
    </w:p>
    <w:p w14:paraId="3028185C" w14:textId="5D68D438"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noProof/>
          <w:sz w:val="28"/>
          <w:szCs w:val="28"/>
          <w:bdr w:val="none" w:sz="0" w:space="0" w:color="auto" w:frame="1"/>
        </w:rPr>
      </w:pPr>
      <w:bookmarkStart w:id="104" w:name="_Hlk43567085"/>
      <w:r w:rsidRPr="00C430A2">
        <w:rPr>
          <w:rFonts w:asciiTheme="minorHAnsi" w:hAnsiTheme="minorHAnsi" w:cstheme="minorHAnsi"/>
          <w:sz w:val="28"/>
          <w:szCs w:val="28"/>
        </w:rPr>
        <w:t xml:space="preserve">After </w:t>
      </w:r>
      <w:r w:rsidRPr="00C430A2">
        <w:rPr>
          <w:rFonts w:asciiTheme="minorHAnsi" w:hAnsiTheme="minorHAnsi" w:cstheme="minorHAnsi"/>
          <w:b/>
          <w:bCs/>
          <w:sz w:val="28"/>
          <w:szCs w:val="28"/>
        </w:rPr>
        <w:t>Gov. Kitzhaber’s illegal two person “sham judicial panel”</w:t>
      </w:r>
      <w:bookmarkEnd w:id="104"/>
      <w:r w:rsidRPr="00C430A2">
        <w:rPr>
          <w:rFonts w:asciiTheme="minorHAnsi" w:hAnsiTheme="minorHAnsi" w:cstheme="minorHAnsi"/>
          <w:b/>
          <w:bCs/>
          <w:sz w:val="28"/>
          <w:szCs w:val="28"/>
        </w:rPr>
        <w:t xml:space="preserve"> </w:t>
      </w:r>
      <w:bookmarkStart w:id="105" w:name="_Hlk43567123"/>
      <w:r w:rsidRPr="00C430A2">
        <w:rPr>
          <w:rFonts w:asciiTheme="minorHAnsi" w:hAnsiTheme="minorHAnsi" w:cstheme="minorHAnsi"/>
          <w:sz w:val="28"/>
          <w:szCs w:val="28"/>
        </w:rPr>
        <w:t>overturned ALJ K. Monroe’s decision</w:t>
      </w:r>
      <w:bookmarkEnd w:id="105"/>
      <w:r w:rsidRPr="00C430A2">
        <w:rPr>
          <w:rFonts w:asciiTheme="minorHAnsi" w:hAnsiTheme="minorHAnsi" w:cstheme="minorHAnsi"/>
          <w:sz w:val="28"/>
          <w:szCs w:val="28"/>
        </w:rPr>
        <w:t xml:space="preserve"> regarding the Whistleblower’s unemployment, Workman’s Compensation and medical benefits, </w:t>
      </w:r>
      <w:bookmarkStart w:id="106" w:name="_Hlk43567150"/>
      <w:r w:rsidRPr="00C430A2">
        <w:rPr>
          <w:rFonts w:asciiTheme="minorHAnsi" w:hAnsiTheme="minorHAnsi" w:cstheme="minorHAnsi"/>
          <w:sz w:val="28"/>
          <w:szCs w:val="28"/>
        </w:rPr>
        <w:t xml:space="preserve">the Whistleblower filed a Complaint June 4, 2015 with the Federal District Court in Eugene. </w:t>
      </w:r>
      <w:bookmarkEnd w:id="106"/>
      <w:r w:rsidRPr="00C430A2">
        <w:rPr>
          <w:rFonts w:asciiTheme="minorHAnsi" w:hAnsiTheme="minorHAnsi" w:cstheme="minorHAnsi"/>
          <w:sz w:val="28"/>
          <w:szCs w:val="28"/>
        </w:rPr>
        <w:t xml:space="preserve">The lawyer involved with this initial filing was soon replaced by </w:t>
      </w:r>
      <w:r w:rsidRPr="00C430A2">
        <w:rPr>
          <w:rFonts w:asciiTheme="minorHAnsi" w:hAnsiTheme="minorHAnsi" w:cstheme="minorHAnsi"/>
          <w:b/>
          <w:bCs/>
          <w:noProof/>
          <w:sz w:val="28"/>
          <w:szCs w:val="28"/>
          <w:bdr w:val="none" w:sz="0" w:space="0" w:color="auto" w:frame="1"/>
        </w:rPr>
        <w:t xml:space="preserve">Marianne Dugan </w:t>
      </w:r>
      <w:r w:rsidRPr="00C430A2">
        <w:rPr>
          <w:rFonts w:asciiTheme="minorHAnsi" w:hAnsiTheme="minorHAnsi" w:cstheme="minorHAnsi"/>
          <w:noProof/>
          <w:sz w:val="28"/>
          <w:szCs w:val="28"/>
          <w:bdr w:val="none" w:sz="0" w:space="0" w:color="auto" w:frame="1"/>
        </w:rPr>
        <w:t xml:space="preserve">at the request of three other lawyers who had become involved in the Whistleblowing aspect of the case involving federal law violations and their associated fines. (#78a) </w:t>
      </w:r>
    </w:p>
    <w:p w14:paraId="0D3B586B" w14:textId="7777777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noProof/>
          <w:sz w:val="28"/>
          <w:szCs w:val="28"/>
          <w:bdr w:val="none" w:sz="0" w:space="0" w:color="auto" w:frame="1"/>
        </w:rPr>
      </w:pPr>
    </w:p>
    <w:p w14:paraId="38BBAFED" w14:textId="3C4B5682" w:rsidR="002B3A88" w:rsidRPr="00C430A2" w:rsidRDefault="002B3A88" w:rsidP="002B3A88">
      <w:pPr>
        <w:pStyle w:val="NoSpacing"/>
        <w:rPr>
          <w:rFonts w:cstheme="minorHAnsi"/>
          <w:sz w:val="28"/>
          <w:szCs w:val="28"/>
          <w:u w:color="272727"/>
        </w:rPr>
      </w:pPr>
      <w:bookmarkStart w:id="107" w:name="_Hlk43567225"/>
      <w:r w:rsidRPr="00C430A2">
        <w:rPr>
          <w:rFonts w:cstheme="minorHAnsi"/>
          <w:b/>
          <w:bCs/>
          <w:noProof/>
          <w:sz w:val="28"/>
          <w:szCs w:val="28"/>
          <w:bdr w:val="none" w:sz="0" w:space="0" w:color="auto" w:frame="1"/>
        </w:rPr>
        <w:t>Article III Judge Ann Aiken</w:t>
      </w:r>
      <w:r w:rsidRPr="00C430A2">
        <w:rPr>
          <w:rFonts w:cstheme="minorHAnsi"/>
          <w:noProof/>
          <w:sz w:val="28"/>
          <w:szCs w:val="28"/>
          <w:bdr w:val="none" w:sz="0" w:space="0" w:color="auto" w:frame="1"/>
        </w:rPr>
        <w:t xml:space="preserve">(#78c,b) presided over the case, but she passed it to </w:t>
      </w:r>
      <w:r w:rsidRPr="00C430A2">
        <w:rPr>
          <w:rFonts w:cstheme="minorHAnsi"/>
          <w:b/>
          <w:bCs/>
          <w:noProof/>
          <w:sz w:val="28"/>
          <w:szCs w:val="28"/>
          <w:bdr w:val="none" w:sz="0" w:space="0" w:color="auto" w:frame="1"/>
        </w:rPr>
        <w:t>Magistrate Judge Jolie Russo</w:t>
      </w:r>
      <w:r w:rsidRPr="00C430A2">
        <w:rPr>
          <w:rFonts w:cstheme="minorHAnsi"/>
          <w:noProof/>
          <w:sz w:val="28"/>
          <w:szCs w:val="28"/>
          <w:bdr w:val="none" w:sz="0" w:space="0" w:color="auto" w:frame="1"/>
        </w:rPr>
        <w:t xml:space="preserve"> </w:t>
      </w:r>
      <w:r w:rsidRPr="00C430A2">
        <w:rPr>
          <w:rFonts w:cstheme="minorHAnsi"/>
          <w:b/>
          <w:bCs/>
          <w:noProof/>
          <w:sz w:val="28"/>
          <w:szCs w:val="28"/>
          <w:bdr w:val="none" w:sz="0" w:space="0" w:color="auto" w:frame="1"/>
        </w:rPr>
        <w:t>and Judge Michael McShane</w:t>
      </w:r>
      <w:r w:rsidRPr="00C430A2">
        <w:rPr>
          <w:rFonts w:cstheme="minorHAnsi"/>
          <w:noProof/>
          <w:sz w:val="28"/>
          <w:szCs w:val="28"/>
          <w:bdr w:val="none" w:sz="0" w:space="0" w:color="auto" w:frame="1"/>
        </w:rPr>
        <w:t xml:space="preserve"> over Plaintiff Whistleblower’s objections. </w:t>
      </w:r>
      <w:r w:rsidRPr="00C430A2">
        <w:rPr>
          <w:rFonts w:cstheme="minorHAnsi"/>
          <w:sz w:val="28"/>
          <w:szCs w:val="28"/>
          <w:u w:color="272727"/>
        </w:rPr>
        <w:t xml:space="preserve">Judge Jolie Russo was deeply involved with the </w:t>
      </w:r>
      <w:r w:rsidRPr="00C430A2">
        <w:rPr>
          <w:rFonts w:cstheme="minorHAnsi"/>
          <w:sz w:val="28"/>
          <w:szCs w:val="28"/>
          <w:u w:color="272727"/>
        </w:rPr>
        <w:lastRenderedPageBreak/>
        <w:t xml:space="preserve">Oregon DOJ attorneys that had covered up wrong doing by Trillium Health, Lynne Saxton, and Oregon state agencies. Under Federal Rule of Civil Procedure (FPRC) 73, that was unlawful. </w:t>
      </w:r>
    </w:p>
    <w:bookmarkEnd w:id="107"/>
    <w:p w14:paraId="1358F3A3" w14:textId="77777777" w:rsidR="002B3A88" w:rsidRPr="00C430A2" w:rsidRDefault="002B3A88" w:rsidP="002B3A88">
      <w:pPr>
        <w:pStyle w:val="NoSpacing"/>
        <w:rPr>
          <w:rFonts w:cstheme="minorHAnsi"/>
          <w:sz w:val="28"/>
          <w:szCs w:val="28"/>
          <w:u w:color="272727"/>
        </w:rPr>
      </w:pPr>
    </w:p>
    <w:p w14:paraId="56877434" w14:textId="2114D293" w:rsidR="002B3A88" w:rsidRPr="00C430A2" w:rsidRDefault="002B3A88" w:rsidP="002B3A88">
      <w:pPr>
        <w:pStyle w:val="NoSpacing"/>
        <w:rPr>
          <w:rFonts w:cstheme="minorHAnsi"/>
          <w:noProof/>
          <w:sz w:val="28"/>
          <w:szCs w:val="28"/>
          <w:bdr w:val="none" w:sz="0" w:space="0" w:color="auto" w:frame="1"/>
        </w:rPr>
      </w:pPr>
      <w:bookmarkStart w:id="108" w:name="_Hlk43567351"/>
      <w:r w:rsidRPr="00C430A2">
        <w:rPr>
          <w:rFonts w:cstheme="minorHAnsi"/>
          <w:sz w:val="28"/>
          <w:szCs w:val="28"/>
          <w:u w:color="272727"/>
        </w:rPr>
        <w:t xml:space="preserve">The Whistleblower was threatened and retaliated against by Judge Aiken for his opposition to Judge Russo </w:t>
      </w:r>
      <w:bookmarkEnd w:id="108"/>
      <w:r w:rsidRPr="00C430A2">
        <w:rPr>
          <w:rFonts w:cstheme="minorHAnsi"/>
          <w:sz w:val="28"/>
          <w:szCs w:val="28"/>
          <w:u w:color="272727"/>
        </w:rPr>
        <w:t>being involved in the case, and for asserting his legal rights regarding FRCP 73. The Oregon Eugene District Court went so far as to block Rule 72(c) in Whistleblower’s Appeal to the Ninth Circuit. The whistleblower sent a Mandamus to Judge Sydney Thomas (#78d) of the Ninth Circuit. Judge Thomas held onto the Mandamus and then dismissed it without ever telling the Whistleblower, thus depriving him of his right to appeal to the US Supreme Court. The degree of corruption and collusion by these rogue judges is unbelievable.</w:t>
      </w:r>
    </w:p>
    <w:p w14:paraId="2581CD61" w14:textId="77777777" w:rsidR="002B3A88" w:rsidRPr="00C430A2" w:rsidRDefault="002B3A88" w:rsidP="002B3A88">
      <w:pPr>
        <w:pStyle w:val="NoSpacing"/>
        <w:rPr>
          <w:rFonts w:cstheme="minorHAnsi"/>
          <w:noProof/>
          <w:sz w:val="28"/>
          <w:szCs w:val="28"/>
          <w:bdr w:val="none" w:sz="0" w:space="0" w:color="auto" w:frame="1"/>
        </w:rPr>
      </w:pPr>
    </w:p>
    <w:p w14:paraId="7FB0B795" w14:textId="1ACB95F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noProof/>
          <w:sz w:val="28"/>
          <w:szCs w:val="28"/>
          <w:bdr w:val="none" w:sz="0" w:space="0" w:color="auto" w:frame="1"/>
        </w:rPr>
      </w:pPr>
      <w:r w:rsidRPr="00C430A2">
        <w:rPr>
          <w:rFonts w:asciiTheme="minorHAnsi" w:hAnsiTheme="minorHAnsi" w:cstheme="minorHAnsi"/>
          <w:b/>
          <w:bCs/>
          <w:noProof/>
          <w:sz w:val="28"/>
          <w:szCs w:val="28"/>
          <w:bdr w:val="none" w:sz="0" w:space="0" w:color="auto" w:frame="1"/>
        </w:rPr>
        <w:t xml:space="preserve">Discovery for the case was postponed </w:t>
      </w:r>
      <w:r w:rsidRPr="00C430A2">
        <w:rPr>
          <w:rFonts w:asciiTheme="minorHAnsi" w:hAnsiTheme="minorHAnsi" w:cstheme="minorHAnsi"/>
          <w:b/>
          <w:bCs/>
          <w:noProof/>
          <w:sz w:val="28"/>
          <w:szCs w:val="28"/>
          <w:u w:val="single"/>
          <w:bdr w:val="none" w:sz="0" w:space="0" w:color="auto" w:frame="1"/>
        </w:rPr>
        <w:t>by Stoel Rives</w:t>
      </w:r>
      <w:r w:rsidRPr="00C430A2">
        <w:rPr>
          <w:rFonts w:asciiTheme="minorHAnsi" w:hAnsiTheme="minorHAnsi" w:cstheme="minorHAnsi"/>
          <w:b/>
          <w:bCs/>
          <w:noProof/>
          <w:sz w:val="28"/>
          <w:szCs w:val="28"/>
          <w:bdr w:val="none" w:sz="0" w:space="0" w:color="auto" w:frame="1"/>
        </w:rPr>
        <w:t xml:space="preserve"> in April 2017 until October 2017 as is noted in available emails .</w:t>
      </w:r>
      <w:r w:rsidRPr="00C430A2">
        <w:rPr>
          <w:rFonts w:asciiTheme="minorHAnsi" w:hAnsiTheme="minorHAnsi" w:cstheme="minorHAnsi"/>
          <w:noProof/>
          <w:sz w:val="28"/>
          <w:szCs w:val="28"/>
          <w:bdr w:val="none" w:sz="0" w:space="0" w:color="auto" w:frame="1"/>
        </w:rPr>
        <w:t xml:space="preserve"> Marianne Dugan made it clear to Stoel Rives at the end of April that she would be out of state for almost three months beginning early June 2017. Once Ms. Dugan left Oregon, Stoel Rives began sending documents, letters, emails, and made phone calls to Dugan’s office while her practice was shut down. They knew Dugan would not be responding to these legal materials until she got back. </w:t>
      </w:r>
      <w:r w:rsidRPr="00C430A2">
        <w:rPr>
          <w:rFonts w:asciiTheme="minorHAnsi" w:hAnsiTheme="minorHAnsi" w:cstheme="minorHAnsi"/>
          <w:b/>
          <w:bCs/>
          <w:noProof/>
          <w:sz w:val="28"/>
          <w:szCs w:val="28"/>
          <w:bdr w:val="none" w:sz="0" w:space="0" w:color="auto" w:frame="1"/>
        </w:rPr>
        <w:t>Stoel Rives also never copied Whistleblower as was “commanded” by the Federal District Court</w:t>
      </w:r>
      <w:r w:rsidRPr="00C430A2">
        <w:rPr>
          <w:rFonts w:asciiTheme="minorHAnsi" w:hAnsiTheme="minorHAnsi" w:cstheme="minorHAnsi"/>
          <w:noProof/>
          <w:sz w:val="28"/>
          <w:szCs w:val="28"/>
          <w:bdr w:val="none" w:sz="0" w:space="0" w:color="auto" w:frame="1"/>
        </w:rPr>
        <w:t xml:space="preserve">. (#78a) </w:t>
      </w:r>
    </w:p>
    <w:p w14:paraId="397FDBEB" w14:textId="7777777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noProof/>
          <w:sz w:val="28"/>
          <w:szCs w:val="28"/>
          <w:bdr w:val="none" w:sz="0" w:space="0" w:color="auto" w:frame="1"/>
        </w:rPr>
      </w:pPr>
    </w:p>
    <w:p w14:paraId="7924ABE5" w14:textId="6F61B7B3"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noProof/>
          <w:sz w:val="28"/>
          <w:szCs w:val="28"/>
          <w:bdr w:val="none" w:sz="0" w:space="0" w:color="auto" w:frame="1"/>
        </w:rPr>
      </w:pPr>
      <w:bookmarkStart w:id="109" w:name="_Hlk43567424"/>
      <w:r w:rsidRPr="00C430A2">
        <w:rPr>
          <w:rFonts w:asciiTheme="minorHAnsi" w:hAnsiTheme="minorHAnsi" w:cstheme="minorHAnsi"/>
          <w:b/>
          <w:bCs/>
          <w:noProof/>
          <w:sz w:val="28"/>
          <w:szCs w:val="28"/>
          <w:bdr w:val="none" w:sz="0" w:space="0" w:color="auto" w:frame="1"/>
        </w:rPr>
        <w:t xml:space="preserve">“Judicial political activist” Magistrate Judge Michael McShane </w:t>
      </w:r>
      <w:r w:rsidRPr="00C430A2">
        <w:rPr>
          <w:rFonts w:asciiTheme="minorHAnsi" w:hAnsiTheme="minorHAnsi" w:cstheme="minorHAnsi"/>
          <w:noProof/>
          <w:sz w:val="28"/>
          <w:szCs w:val="28"/>
          <w:bdr w:val="none" w:sz="0" w:space="0" w:color="auto" w:frame="1"/>
        </w:rPr>
        <w:t xml:space="preserve">(#78b) dismissed the case </w:t>
      </w:r>
      <w:r w:rsidRPr="00C430A2">
        <w:rPr>
          <w:rFonts w:asciiTheme="minorHAnsi" w:hAnsiTheme="minorHAnsi" w:cstheme="minorHAnsi"/>
          <w:sz w:val="28"/>
          <w:szCs w:val="28"/>
        </w:rPr>
        <w:t xml:space="preserve">June 28, 2017 while Plaintiff Whistleblower’s lawyer was unreachable </w:t>
      </w:r>
      <w:r w:rsidRPr="00C430A2">
        <w:rPr>
          <w:rFonts w:asciiTheme="minorHAnsi" w:hAnsiTheme="minorHAnsi" w:cstheme="minorHAnsi"/>
          <w:noProof/>
          <w:sz w:val="28"/>
          <w:szCs w:val="28"/>
          <w:bdr w:val="none" w:sz="0" w:space="0" w:color="auto" w:frame="1"/>
        </w:rPr>
        <w:t>and prior to any discovery, depositions, etc. in the case</w:t>
      </w:r>
      <w:r w:rsidRPr="00C430A2">
        <w:rPr>
          <w:rFonts w:asciiTheme="minorHAnsi" w:hAnsiTheme="minorHAnsi" w:cstheme="minorHAnsi"/>
          <w:b/>
          <w:bCs/>
          <w:noProof/>
          <w:sz w:val="28"/>
          <w:szCs w:val="28"/>
          <w:bdr w:val="none" w:sz="0" w:space="0" w:color="auto" w:frame="1"/>
        </w:rPr>
        <w:t>. It seems Judge Michael McShane’s activism does not include upholding the Constitution or the rule of law</w:t>
      </w:r>
      <w:r w:rsidRPr="00C430A2">
        <w:rPr>
          <w:rFonts w:asciiTheme="minorHAnsi" w:hAnsiTheme="minorHAnsi" w:cstheme="minorHAnsi"/>
          <w:noProof/>
          <w:sz w:val="28"/>
          <w:szCs w:val="28"/>
          <w:bdr w:val="none" w:sz="0" w:space="0" w:color="auto" w:frame="1"/>
        </w:rPr>
        <w:t>. This unlawful and coldblooded decision by Judge Michael McShane was appealled once Ms. Dugan returned back to Oregon.</w:t>
      </w:r>
    </w:p>
    <w:bookmarkEnd w:id="109"/>
    <w:p w14:paraId="0EE3751E" w14:textId="7777777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sz w:val="28"/>
          <w:szCs w:val="28"/>
          <w:shd w:val="clear" w:color="auto" w:fill="FFFFFF"/>
        </w:rPr>
      </w:pPr>
    </w:p>
    <w:p w14:paraId="4710BC5E" w14:textId="67412C49" w:rsidR="002B3A88" w:rsidRPr="00C430A2" w:rsidRDefault="002B3A88" w:rsidP="002B3A88">
      <w:pPr>
        <w:pStyle w:val="NoSpacing"/>
        <w:rPr>
          <w:rFonts w:cstheme="minorHAnsi"/>
          <w:noProof/>
          <w:sz w:val="28"/>
          <w:szCs w:val="28"/>
          <w:bdr w:val="none" w:sz="0" w:space="0" w:color="auto" w:frame="1"/>
        </w:rPr>
      </w:pPr>
      <w:r w:rsidRPr="00C430A2">
        <w:rPr>
          <w:rFonts w:cstheme="minorHAnsi"/>
          <w:noProof/>
          <w:sz w:val="28"/>
          <w:szCs w:val="28"/>
          <w:bdr w:val="none" w:sz="0" w:space="0" w:color="auto" w:frame="1"/>
        </w:rPr>
        <w:t xml:space="preserve">The Whistleblower Plaintiff alleges that </w:t>
      </w:r>
      <w:r w:rsidRPr="00C430A2">
        <w:rPr>
          <w:rFonts w:cstheme="minorHAnsi"/>
          <w:b/>
          <w:bCs/>
          <w:noProof/>
          <w:sz w:val="28"/>
          <w:szCs w:val="28"/>
          <w:bdr w:val="none" w:sz="0" w:space="0" w:color="auto" w:frame="1"/>
        </w:rPr>
        <w:t>Magistrate</w:t>
      </w:r>
      <w:r w:rsidRPr="00C430A2">
        <w:rPr>
          <w:rFonts w:cstheme="minorHAnsi"/>
          <w:noProof/>
          <w:sz w:val="28"/>
          <w:szCs w:val="28"/>
          <w:bdr w:val="none" w:sz="0" w:space="0" w:color="auto" w:frame="1"/>
        </w:rPr>
        <w:t xml:space="preserve"> </w:t>
      </w:r>
      <w:r w:rsidRPr="00C430A2">
        <w:rPr>
          <w:rFonts w:cstheme="minorHAnsi"/>
          <w:b/>
          <w:bCs/>
          <w:noProof/>
          <w:sz w:val="28"/>
          <w:szCs w:val="28"/>
          <w:bdr w:val="none" w:sz="0" w:space="0" w:color="auto" w:frame="1"/>
        </w:rPr>
        <w:t xml:space="preserve">Judge Russo of the Eugene Federal District Court had </w:t>
      </w:r>
      <w:r w:rsidRPr="00C430A2">
        <w:rPr>
          <w:rFonts w:cstheme="minorHAnsi"/>
          <w:b/>
          <w:bCs/>
          <w:i/>
          <w:iCs/>
          <w:noProof/>
          <w:sz w:val="28"/>
          <w:szCs w:val="28"/>
          <w:bdr w:val="none" w:sz="0" w:space="0" w:color="auto" w:frame="1"/>
        </w:rPr>
        <w:t>ex parte</w:t>
      </w:r>
      <w:r w:rsidRPr="00C430A2">
        <w:rPr>
          <w:rFonts w:cstheme="minorHAnsi"/>
          <w:b/>
          <w:bCs/>
          <w:noProof/>
          <w:sz w:val="28"/>
          <w:szCs w:val="28"/>
          <w:bdr w:val="none" w:sz="0" w:space="0" w:color="auto" w:frame="1"/>
        </w:rPr>
        <w:t xml:space="preserve"> contact with Stoel Rives’ lawyers Reilly Keating and Stephen Galloway, and communicated to them on August 23, 2017 her predetermined decision on a Motion to Compel that was supposed to be deliberated eight days later on August 31, 2017.</w:t>
      </w:r>
      <w:r w:rsidRPr="00C430A2">
        <w:rPr>
          <w:rFonts w:cstheme="minorHAnsi"/>
          <w:color w:val="365B9D"/>
          <w:sz w:val="28"/>
          <w:szCs w:val="28"/>
          <w:u w:color="272727"/>
        </w:rPr>
        <w:t xml:space="preserve"> </w:t>
      </w:r>
      <w:r w:rsidRPr="00C430A2">
        <w:rPr>
          <w:rFonts w:cstheme="minorHAnsi"/>
          <w:sz w:val="28"/>
          <w:szCs w:val="28"/>
          <w:u w:color="272727"/>
        </w:rPr>
        <w:t xml:space="preserve">In addition, </w:t>
      </w:r>
      <w:r w:rsidRPr="00C430A2">
        <w:rPr>
          <w:rFonts w:cstheme="minorHAnsi"/>
          <w:b/>
          <w:bCs/>
          <w:sz w:val="28"/>
          <w:szCs w:val="28"/>
          <w:u w:color="272727"/>
        </w:rPr>
        <w:t>Judge Jolie Russo permitted the theft and destruction of Plaintiff’s property</w:t>
      </w:r>
      <w:r w:rsidRPr="00C430A2">
        <w:rPr>
          <w:rFonts w:cstheme="minorHAnsi"/>
          <w:sz w:val="28"/>
          <w:szCs w:val="28"/>
          <w:u w:color="272727"/>
        </w:rPr>
        <w:t xml:space="preserve"> </w:t>
      </w:r>
      <w:r w:rsidRPr="00C430A2">
        <w:rPr>
          <w:rFonts w:cstheme="minorHAnsi"/>
          <w:b/>
          <w:bCs/>
          <w:sz w:val="28"/>
          <w:szCs w:val="28"/>
          <w:u w:color="272727"/>
        </w:rPr>
        <w:t>by</w:t>
      </w:r>
      <w:r w:rsidRPr="00C430A2">
        <w:rPr>
          <w:rFonts w:cstheme="minorHAnsi"/>
          <w:sz w:val="28"/>
          <w:szCs w:val="28"/>
          <w:u w:color="272727"/>
        </w:rPr>
        <w:t xml:space="preserve"> </w:t>
      </w:r>
      <w:r w:rsidRPr="00C430A2">
        <w:rPr>
          <w:rFonts w:cstheme="minorHAnsi"/>
          <w:b/>
          <w:bCs/>
          <w:sz w:val="28"/>
          <w:szCs w:val="28"/>
          <w:u w:color="272727"/>
        </w:rPr>
        <w:t>Stoel</w:t>
      </w:r>
      <w:r w:rsidRPr="00C430A2">
        <w:rPr>
          <w:rFonts w:cstheme="minorHAnsi"/>
          <w:sz w:val="28"/>
          <w:szCs w:val="28"/>
          <w:u w:color="272727"/>
        </w:rPr>
        <w:t xml:space="preserve"> </w:t>
      </w:r>
      <w:r w:rsidRPr="00C430A2">
        <w:rPr>
          <w:rFonts w:cstheme="minorHAnsi"/>
          <w:b/>
          <w:bCs/>
          <w:sz w:val="28"/>
          <w:szCs w:val="28"/>
          <w:u w:color="272727"/>
        </w:rPr>
        <w:t>Rives</w:t>
      </w:r>
      <w:r w:rsidRPr="00C430A2">
        <w:rPr>
          <w:rFonts w:cstheme="minorHAnsi"/>
          <w:sz w:val="28"/>
          <w:szCs w:val="28"/>
          <w:u w:color="272727"/>
        </w:rPr>
        <w:t xml:space="preserve">. </w:t>
      </w:r>
      <w:r w:rsidRPr="00C430A2">
        <w:rPr>
          <w:rFonts w:cstheme="minorHAnsi"/>
          <w:noProof/>
          <w:sz w:val="28"/>
          <w:szCs w:val="28"/>
          <w:bdr w:val="none" w:sz="0" w:space="0" w:color="auto" w:frame="1"/>
        </w:rPr>
        <w:t>(#78c)</w:t>
      </w:r>
    </w:p>
    <w:p w14:paraId="68172C07" w14:textId="77777777" w:rsidR="002B3A88" w:rsidRPr="00C430A2" w:rsidRDefault="002B3A88" w:rsidP="002B3A88">
      <w:pPr>
        <w:pStyle w:val="NoSpacing"/>
        <w:rPr>
          <w:rFonts w:cstheme="minorHAnsi"/>
          <w:sz w:val="28"/>
          <w:szCs w:val="28"/>
          <w:u w:color="272727"/>
        </w:rPr>
      </w:pPr>
    </w:p>
    <w:p w14:paraId="5C00E621" w14:textId="4B35C312" w:rsidR="002B3A88" w:rsidRPr="00C430A2" w:rsidRDefault="002B3A88" w:rsidP="002B3A88">
      <w:pPr>
        <w:pStyle w:val="NoSpacing"/>
        <w:rPr>
          <w:rFonts w:cstheme="minorHAnsi"/>
          <w:noProof/>
          <w:sz w:val="28"/>
          <w:szCs w:val="28"/>
          <w:bdr w:val="none" w:sz="0" w:space="0" w:color="auto" w:frame="1"/>
        </w:rPr>
      </w:pPr>
      <w:r w:rsidRPr="00C430A2">
        <w:rPr>
          <w:rFonts w:cstheme="minorHAnsi"/>
          <w:noProof/>
          <w:sz w:val="28"/>
          <w:szCs w:val="28"/>
          <w:bdr w:val="none" w:sz="0" w:space="0" w:color="auto" w:frame="1"/>
        </w:rPr>
        <w:lastRenderedPageBreak/>
        <w:t xml:space="preserve">After Marrianne Dugan returned to Oregon, she was late filing legal documents for the Whisltleblower’s case  as well as withholding Whistleblower’s physical disabilities from the court.  At that juncture, the Whistleblower decided to proceed </w:t>
      </w:r>
      <w:r w:rsidRPr="00C430A2">
        <w:rPr>
          <w:rFonts w:cstheme="minorHAnsi"/>
          <w:i/>
          <w:iCs/>
          <w:noProof/>
          <w:sz w:val="28"/>
          <w:szCs w:val="28"/>
          <w:bdr w:val="none" w:sz="0" w:space="0" w:color="auto" w:frame="1"/>
        </w:rPr>
        <w:t>pro se</w:t>
      </w:r>
      <w:r w:rsidRPr="00C430A2">
        <w:rPr>
          <w:rFonts w:cstheme="minorHAnsi"/>
          <w:noProof/>
          <w:sz w:val="28"/>
          <w:szCs w:val="28"/>
          <w:bdr w:val="none" w:sz="0" w:space="0" w:color="auto" w:frame="1"/>
        </w:rPr>
        <w:t xml:space="preserve"> – that is represent himself in court. The Whistleblower could no longer trust Marianne Dugan’s compentence, integrety, </w:t>
      </w:r>
      <w:r w:rsidRPr="00FD472E">
        <w:rPr>
          <w:rFonts w:cstheme="minorHAnsi"/>
          <w:noProof/>
          <w:sz w:val="28"/>
          <w:szCs w:val="28"/>
          <w:bdr w:val="none" w:sz="0" w:space="0" w:color="auto" w:frame="1"/>
        </w:rPr>
        <w:t>honesty</w:t>
      </w:r>
      <w:r w:rsidRPr="00C430A2">
        <w:rPr>
          <w:rFonts w:cstheme="minorHAnsi"/>
          <w:noProof/>
          <w:sz w:val="28"/>
          <w:szCs w:val="28"/>
          <w:bdr w:val="none" w:sz="0" w:space="0" w:color="auto" w:frame="1"/>
        </w:rPr>
        <w:t xml:space="preserve"> and allegiences based upon both his case and the wrongful death case she represented for the family of the child with Ulcerative Colitis. (#78a)</w:t>
      </w:r>
    </w:p>
    <w:p w14:paraId="298954CF" w14:textId="77777777" w:rsidR="002B3A88" w:rsidRPr="00C430A2" w:rsidRDefault="002B3A88" w:rsidP="002B3A88">
      <w:pPr>
        <w:pStyle w:val="NoSpacing"/>
        <w:rPr>
          <w:rFonts w:cstheme="minorHAnsi"/>
          <w:noProof/>
          <w:sz w:val="28"/>
          <w:szCs w:val="28"/>
          <w:bdr w:val="none" w:sz="0" w:space="0" w:color="auto" w:frame="1"/>
        </w:rPr>
      </w:pPr>
    </w:p>
    <w:p w14:paraId="1487545B" w14:textId="77777777" w:rsidR="002B3A88" w:rsidRPr="00C430A2" w:rsidRDefault="002B3A88" w:rsidP="002B3A88">
      <w:pPr>
        <w:pStyle w:val="Body"/>
        <w:shd w:val="clear" w:color="auto" w:fill="FFFFFF"/>
        <w:rPr>
          <w:rFonts w:asciiTheme="minorHAnsi" w:hAnsiTheme="minorHAnsi" w:cstheme="minorHAnsi"/>
          <w:color w:val="auto"/>
          <w:sz w:val="28"/>
          <w:szCs w:val="28"/>
          <w:u w:color="272727"/>
        </w:rPr>
      </w:pPr>
      <w:r w:rsidRPr="00C430A2">
        <w:rPr>
          <w:rFonts w:asciiTheme="minorHAnsi" w:hAnsiTheme="minorHAnsi" w:cstheme="minorHAnsi"/>
          <w:noProof/>
          <w:sz w:val="28"/>
          <w:szCs w:val="28"/>
          <w:bdr w:val="none" w:sz="0" w:space="0" w:color="auto" w:frame="1"/>
        </w:rPr>
        <w:t xml:space="preserve">Subsequently, Ms. Dugan, after having been fired by the Whistleblower Plaintiff on September 7, 2017, removed the </w:t>
      </w:r>
      <w:r w:rsidRPr="00F258B3">
        <w:rPr>
          <w:rFonts w:asciiTheme="minorHAnsi" w:hAnsiTheme="minorHAnsi" w:cstheme="minorHAnsi"/>
          <w:noProof/>
          <w:sz w:val="28"/>
          <w:szCs w:val="28"/>
          <w:bdr w:val="none" w:sz="0" w:space="0" w:color="auto" w:frame="1"/>
        </w:rPr>
        <w:t>Whistleblower’s legal records Sunday</w:t>
      </w:r>
      <w:r w:rsidRPr="00C430A2">
        <w:rPr>
          <w:rFonts w:asciiTheme="minorHAnsi" w:hAnsiTheme="minorHAnsi" w:cstheme="minorHAnsi"/>
          <w:noProof/>
          <w:sz w:val="28"/>
          <w:szCs w:val="28"/>
          <w:bdr w:val="none" w:sz="0" w:space="0" w:color="auto" w:frame="1"/>
        </w:rPr>
        <w:t xml:space="preserve"> September 11, 2017 from Alan </w:t>
      </w:r>
      <w:r w:rsidRPr="00C430A2">
        <w:rPr>
          <w:rFonts w:asciiTheme="minorHAnsi" w:hAnsiTheme="minorHAnsi" w:cstheme="minorHAnsi"/>
          <w:sz w:val="28"/>
          <w:szCs w:val="28"/>
        </w:rPr>
        <w:t xml:space="preserve">Leiman’s and Drew Johnson’s locked law office. Leiman and Johnson had pushed Whistleblower to fire his first lawyer and to hire Ms. Dugan to work with the him on his federal district court case. Ms. Dugan </w:t>
      </w:r>
      <w:r w:rsidRPr="00C430A2">
        <w:rPr>
          <w:rFonts w:asciiTheme="minorHAnsi" w:hAnsiTheme="minorHAnsi" w:cstheme="minorHAnsi"/>
          <w:noProof/>
          <w:sz w:val="28"/>
          <w:szCs w:val="28"/>
          <w:bdr w:val="none" w:sz="0" w:space="0" w:color="auto" w:frame="1"/>
        </w:rPr>
        <w:t>delivered Whistleblower’s records via email Dropbox to Stoel Rives on September 11 and 12, 2017 in return for unknown benefits.</w:t>
      </w:r>
      <w:r w:rsidRPr="00C430A2">
        <w:rPr>
          <w:rFonts w:asciiTheme="minorHAnsi" w:hAnsiTheme="minorHAnsi" w:cstheme="minorHAnsi"/>
          <w:sz w:val="28"/>
          <w:szCs w:val="28"/>
          <w:u w:color="272727"/>
        </w:rPr>
        <w:t xml:space="preserve"> The Whistleblower property that Marianne Dugan removed and gave to Stoel Rives </w:t>
      </w:r>
      <w:r w:rsidRPr="00C430A2">
        <w:rPr>
          <w:rFonts w:asciiTheme="minorHAnsi" w:hAnsiTheme="minorHAnsi" w:cstheme="minorHAnsi"/>
          <w:color w:val="auto"/>
          <w:sz w:val="28"/>
          <w:szCs w:val="28"/>
          <w:u w:color="272727"/>
        </w:rPr>
        <w:t>consisted of dozens of original uncopied documents that Plaintiff had provided to his legal team. Federal District Court Judge</w:t>
      </w:r>
      <w:r w:rsidRPr="00C430A2">
        <w:rPr>
          <w:rFonts w:asciiTheme="minorHAnsi" w:hAnsiTheme="minorHAnsi" w:cstheme="minorHAnsi"/>
          <w:sz w:val="28"/>
          <w:szCs w:val="28"/>
          <w:u w:color="272727"/>
        </w:rPr>
        <w:t xml:space="preserve"> Ann </w:t>
      </w:r>
      <w:r w:rsidRPr="00C430A2">
        <w:rPr>
          <w:rFonts w:asciiTheme="minorHAnsi" w:hAnsiTheme="minorHAnsi" w:cstheme="minorHAnsi"/>
          <w:color w:val="auto"/>
          <w:sz w:val="28"/>
          <w:szCs w:val="28"/>
          <w:u w:color="272727"/>
        </w:rPr>
        <w:t>Aiken and her Magistrate Judges ignored all of the Whistleblower Plaintiff’s written complaints about these and other illegal irregularities like the FRCP 73 violation. Judge Ann Aiken threatened Plaintiff with retaliation if he continued objecting to the sham that was unfolding at the Eugene Federal District Court.</w:t>
      </w:r>
    </w:p>
    <w:p w14:paraId="26BBE1A8" w14:textId="0071014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sz w:val="28"/>
          <w:szCs w:val="28"/>
        </w:rPr>
      </w:pPr>
      <w:r w:rsidRPr="00C430A2">
        <w:rPr>
          <w:rFonts w:asciiTheme="minorHAnsi" w:hAnsiTheme="minorHAnsi" w:cstheme="minorHAnsi"/>
          <w:sz w:val="28"/>
          <w:szCs w:val="28"/>
          <w:shd w:val="clear" w:color="auto" w:fill="FFFFFF"/>
        </w:rPr>
        <w:t xml:space="preserve">November 20, 2017 </w:t>
      </w:r>
      <w:r w:rsidRPr="00C430A2">
        <w:rPr>
          <w:rFonts w:asciiTheme="minorHAnsi" w:hAnsiTheme="minorHAnsi" w:cstheme="minorHAnsi"/>
          <w:b/>
          <w:bCs/>
          <w:noProof/>
          <w:sz w:val="28"/>
          <w:szCs w:val="28"/>
          <w:bdr w:val="none" w:sz="0" w:space="0" w:color="auto" w:frame="1"/>
        </w:rPr>
        <w:t>Magistrate Judge Jolie Russo</w:t>
      </w:r>
      <w:r w:rsidRPr="00C430A2">
        <w:rPr>
          <w:rFonts w:asciiTheme="minorHAnsi" w:hAnsiTheme="minorHAnsi" w:cstheme="minorHAnsi"/>
          <w:noProof/>
          <w:sz w:val="28"/>
          <w:szCs w:val="28"/>
          <w:bdr w:val="none" w:sz="0" w:space="0" w:color="auto" w:frame="1"/>
        </w:rPr>
        <w:t xml:space="preserve"> (#78c) dismissed Plaintiff’s appeal to rehear the Whistleblower’s case </w:t>
      </w:r>
      <w:r w:rsidRPr="00C430A2">
        <w:rPr>
          <w:rFonts w:asciiTheme="minorHAnsi" w:hAnsiTheme="minorHAnsi" w:cstheme="minorHAnsi"/>
          <w:sz w:val="28"/>
          <w:szCs w:val="28"/>
          <w:shd w:val="clear" w:color="auto" w:fill="FFFFFF"/>
        </w:rPr>
        <w:t>Judge McShane dismissed. Judge McShane had excluded Plaintiff and his counsel from deliberations, discovery, depositions, etc. prior to his dismissal.</w:t>
      </w:r>
      <w:r w:rsidRPr="00C430A2">
        <w:rPr>
          <w:rFonts w:asciiTheme="minorHAnsi" w:hAnsiTheme="minorHAnsi" w:cstheme="minorHAnsi"/>
          <w:sz w:val="28"/>
          <w:szCs w:val="28"/>
        </w:rPr>
        <w:t xml:space="preserve"> (#79a,b</w:t>
      </w:r>
      <w:r w:rsidR="0006397B">
        <w:rPr>
          <w:rFonts w:asciiTheme="minorHAnsi" w:hAnsiTheme="minorHAnsi" w:cstheme="minorHAnsi"/>
          <w:sz w:val="28"/>
          <w:szCs w:val="28"/>
        </w:rPr>
        <w:t>)</w:t>
      </w:r>
      <w:r w:rsidRPr="00C430A2">
        <w:rPr>
          <w:rFonts w:asciiTheme="minorHAnsi" w:hAnsiTheme="minorHAnsi" w:cstheme="minorHAnsi"/>
          <w:noProof/>
          <w:sz w:val="28"/>
          <w:szCs w:val="28"/>
          <w:bdr w:val="none" w:sz="0" w:space="0" w:color="auto" w:frame="1"/>
        </w:rPr>
        <w:t xml:space="preserve">. </w:t>
      </w:r>
      <w:r w:rsidRPr="00C430A2">
        <w:rPr>
          <w:rFonts w:asciiTheme="minorHAnsi" w:hAnsiTheme="minorHAnsi" w:cstheme="minorHAnsi"/>
          <w:sz w:val="28"/>
          <w:szCs w:val="28"/>
        </w:rPr>
        <w:t xml:space="preserve">These Federal District Court Judges certainly seemed determined to assist Agate Resources/Trillium Health and others in their war against the Whistleblower so as to keep criminal acts hidden. </w:t>
      </w:r>
    </w:p>
    <w:p w14:paraId="10CC9F29" w14:textId="77777777"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sz w:val="28"/>
          <w:szCs w:val="28"/>
        </w:rPr>
      </w:pPr>
    </w:p>
    <w:p w14:paraId="1502930E" w14:textId="378CAC53" w:rsidR="002B3A88" w:rsidRPr="00C430A2" w:rsidRDefault="002B3A88" w:rsidP="002B3A88">
      <w:pPr>
        <w:pStyle w:val="pv-entityposition-group-pager"/>
        <w:spacing w:before="0" w:beforeAutospacing="0" w:after="0" w:afterAutospacing="0"/>
        <w:textAlignment w:val="baseline"/>
        <w:rPr>
          <w:rFonts w:asciiTheme="minorHAnsi" w:hAnsiTheme="minorHAnsi" w:cstheme="minorHAnsi"/>
          <w:sz w:val="28"/>
          <w:szCs w:val="28"/>
        </w:rPr>
      </w:pPr>
      <w:r w:rsidRPr="00C430A2">
        <w:rPr>
          <w:rFonts w:asciiTheme="minorHAnsi" w:hAnsiTheme="minorHAnsi" w:cstheme="minorHAnsi"/>
          <w:b/>
          <w:bCs/>
          <w:sz w:val="28"/>
          <w:szCs w:val="28"/>
        </w:rPr>
        <w:t>Judge Aiken</w:t>
      </w:r>
      <w:r w:rsidRPr="00C430A2">
        <w:rPr>
          <w:rFonts w:asciiTheme="minorHAnsi" w:hAnsiTheme="minorHAnsi" w:cstheme="minorHAnsi"/>
          <w:sz w:val="28"/>
          <w:szCs w:val="28"/>
        </w:rPr>
        <w:t xml:space="preserve"> (#79c</w:t>
      </w:r>
      <w:r w:rsidR="0006397B">
        <w:rPr>
          <w:rFonts w:asciiTheme="minorHAnsi" w:hAnsiTheme="minorHAnsi" w:cstheme="minorHAnsi"/>
          <w:sz w:val="28"/>
          <w:szCs w:val="28"/>
        </w:rPr>
        <w:t>)</w:t>
      </w:r>
      <w:r w:rsidRPr="00C430A2">
        <w:rPr>
          <w:rFonts w:asciiTheme="minorHAnsi" w:hAnsiTheme="minorHAnsi" w:cstheme="minorHAnsi"/>
          <w:sz w:val="28"/>
          <w:szCs w:val="28"/>
        </w:rPr>
        <w:t xml:space="preserve"> </w:t>
      </w:r>
      <w:r w:rsidRPr="00C430A2">
        <w:rPr>
          <w:rFonts w:asciiTheme="minorHAnsi" w:hAnsiTheme="minorHAnsi" w:cstheme="minorHAnsi"/>
          <w:b/>
          <w:bCs/>
          <w:sz w:val="28"/>
          <w:szCs w:val="28"/>
        </w:rPr>
        <w:t>seems to have assisted Governor John Kitzhaber and Agate Resources/Trillium Health in eluding justice.</w:t>
      </w:r>
      <w:r w:rsidRPr="00C430A2">
        <w:rPr>
          <w:rFonts w:asciiTheme="minorHAnsi" w:hAnsiTheme="minorHAnsi" w:cstheme="minorHAnsi"/>
          <w:noProof/>
          <w:sz w:val="28"/>
          <w:szCs w:val="28"/>
          <w:bdr w:val="none" w:sz="0" w:space="0" w:color="auto" w:frame="1"/>
        </w:rPr>
        <w:t xml:space="preserve"> Judge Ann Aiken sealed all records related to the investigation of Oregon Governor John Kitzhaber, an investigation </w:t>
      </w:r>
      <w:r w:rsidRPr="00C430A2">
        <w:rPr>
          <w:rFonts w:asciiTheme="minorHAnsi" w:hAnsiTheme="minorHAnsi" w:cstheme="minorHAnsi"/>
          <w:sz w:val="28"/>
          <w:szCs w:val="28"/>
        </w:rPr>
        <w:t>that the Whistleblower had been part of, at around the same time the Whistleblower’s Federal Complaint was dismissed.</w:t>
      </w:r>
      <w:r w:rsidRPr="00C430A2">
        <w:rPr>
          <w:rFonts w:asciiTheme="minorHAnsi" w:hAnsiTheme="minorHAnsi" w:cstheme="minorHAnsi"/>
          <w:noProof/>
          <w:sz w:val="28"/>
          <w:szCs w:val="28"/>
          <w:bdr w:val="none" w:sz="0" w:space="0" w:color="auto" w:frame="1"/>
        </w:rPr>
        <w:t xml:space="preserve"> Certainly seems there was substantial conflict of interest with Judge Ann Aiken’s Court’s participation in the </w:t>
      </w:r>
      <w:r w:rsidRPr="00C430A2">
        <w:rPr>
          <w:rFonts w:asciiTheme="minorHAnsi" w:hAnsiTheme="minorHAnsi" w:cstheme="minorHAnsi"/>
          <w:noProof/>
          <w:sz w:val="28"/>
          <w:szCs w:val="28"/>
          <w:bdr w:val="none" w:sz="0" w:space="0" w:color="auto" w:frame="1"/>
        </w:rPr>
        <w:lastRenderedPageBreak/>
        <w:t>Whistleblower</w:t>
      </w:r>
      <w:r>
        <w:rPr>
          <w:rFonts w:asciiTheme="minorHAnsi" w:hAnsiTheme="minorHAnsi" w:cstheme="minorHAnsi"/>
          <w:noProof/>
          <w:sz w:val="28"/>
          <w:szCs w:val="28"/>
          <w:bdr w:val="none" w:sz="0" w:space="0" w:color="auto" w:frame="1"/>
        </w:rPr>
        <w:t>’</w:t>
      </w:r>
      <w:r w:rsidRPr="00C430A2">
        <w:rPr>
          <w:rFonts w:asciiTheme="minorHAnsi" w:hAnsiTheme="minorHAnsi" w:cstheme="minorHAnsi"/>
          <w:noProof/>
          <w:sz w:val="28"/>
          <w:szCs w:val="28"/>
          <w:bdr w:val="none" w:sz="0" w:space="0" w:color="auto" w:frame="1"/>
        </w:rPr>
        <w:t>s federal case which should have been moved out of Oregon, and probably even to a different Circuit Court, considering the hostile and criminal government and legal environment Whislteblower was attempting to work within.</w:t>
      </w:r>
      <w:r w:rsidRPr="00C430A2">
        <w:rPr>
          <w:rFonts w:asciiTheme="minorHAnsi" w:hAnsiTheme="minorHAnsi" w:cstheme="minorHAnsi"/>
          <w:sz w:val="28"/>
          <w:szCs w:val="28"/>
        </w:rPr>
        <w:t xml:space="preserve"> </w:t>
      </w:r>
    </w:p>
    <w:p w14:paraId="1ED04B8B" w14:textId="77777777" w:rsidR="002B3A88" w:rsidRPr="00C430A2" w:rsidRDefault="002B3A88" w:rsidP="002B3A88">
      <w:pPr>
        <w:pStyle w:val="NoSpacing"/>
        <w:rPr>
          <w:rFonts w:cstheme="minorHAnsi"/>
          <w:noProof/>
          <w:sz w:val="28"/>
          <w:szCs w:val="28"/>
          <w:bdr w:val="none" w:sz="0" w:space="0" w:color="auto" w:frame="1"/>
        </w:rPr>
      </w:pPr>
    </w:p>
    <w:p w14:paraId="37EEC39A" w14:textId="0CA82319" w:rsidR="002B3A88" w:rsidRPr="00C430A2" w:rsidRDefault="002B3A88" w:rsidP="002B3A88">
      <w:p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u w:val="single"/>
          <w:bdr w:val="none" w:sz="0" w:space="0" w:color="auto" w:frame="1"/>
        </w:rPr>
        <w:t>Ninth Circuit Court of Appeals</w:t>
      </w:r>
      <w:r w:rsidRPr="00C430A2">
        <w:rPr>
          <w:rFonts w:eastAsia="Times New Roman" w:cstheme="minorHAnsi"/>
          <w:noProof/>
          <w:sz w:val="28"/>
          <w:szCs w:val="28"/>
          <w:bdr w:val="none" w:sz="0" w:space="0" w:color="auto" w:frame="1"/>
        </w:rPr>
        <w:t xml:space="preserve">   </w:t>
      </w:r>
      <w:r w:rsidRPr="00C430A2">
        <w:rPr>
          <w:rFonts w:cstheme="minorHAnsi"/>
          <w:sz w:val="28"/>
          <w:szCs w:val="28"/>
        </w:rPr>
        <w:t>(#80a</w:t>
      </w:r>
      <w:r w:rsidR="0006397B">
        <w:rPr>
          <w:rFonts w:cstheme="minorHAnsi"/>
          <w:sz w:val="28"/>
          <w:szCs w:val="28"/>
        </w:rPr>
        <w:t>)</w:t>
      </w:r>
    </w:p>
    <w:p w14:paraId="5DD2B5F2" w14:textId="77777777" w:rsidR="002B3A88" w:rsidRPr="00C430A2" w:rsidRDefault="002B3A88" w:rsidP="002B3A88">
      <w:p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The Whislteblower, in response to his Federal Complaint’s dismissal by Judge Aiken’s Eugene Federal District Court, filed a Brief with the Ninth Circuit Court of Appeals</w:t>
      </w:r>
      <w:r w:rsidRPr="00C430A2">
        <w:rPr>
          <w:rFonts w:cstheme="minorHAnsi"/>
          <w:sz w:val="28"/>
          <w:szCs w:val="28"/>
        </w:rPr>
        <w:t xml:space="preserve"> August 2, 2017</w:t>
      </w:r>
      <w:r w:rsidRPr="00C430A2">
        <w:rPr>
          <w:rFonts w:eastAsia="Times New Roman" w:cstheme="minorHAnsi"/>
          <w:noProof/>
          <w:sz w:val="28"/>
          <w:szCs w:val="28"/>
          <w:bdr w:val="none" w:sz="0" w:space="0" w:color="auto" w:frame="1"/>
        </w:rPr>
        <w:t xml:space="preserve">. The Ninth Circuit is considered the most corrupt and inept Circuit in the United States with an </w:t>
      </w:r>
      <w:r w:rsidRPr="00C430A2">
        <w:rPr>
          <w:rFonts w:eastAsia="Times New Roman" w:cstheme="minorHAnsi"/>
          <w:b/>
          <w:bCs/>
          <w:noProof/>
          <w:sz w:val="28"/>
          <w:szCs w:val="28"/>
          <w:bdr w:val="none" w:sz="0" w:space="0" w:color="auto" w:frame="1"/>
        </w:rPr>
        <w:t>80%</w:t>
      </w:r>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reversal</w:t>
      </w:r>
      <w:r w:rsidRPr="00C430A2">
        <w:rPr>
          <w:rFonts w:eastAsia="Times New Roman" w:cstheme="minorHAnsi"/>
          <w:noProof/>
          <w:sz w:val="28"/>
          <w:szCs w:val="28"/>
          <w:bdr w:val="none" w:sz="0" w:space="0" w:color="auto" w:frame="1"/>
        </w:rPr>
        <w:t xml:space="preserve"> </w:t>
      </w:r>
      <w:r w:rsidRPr="00C430A2">
        <w:rPr>
          <w:rFonts w:eastAsia="Times New Roman" w:cstheme="minorHAnsi"/>
          <w:b/>
          <w:bCs/>
          <w:noProof/>
          <w:sz w:val="28"/>
          <w:szCs w:val="28"/>
          <w:bdr w:val="none" w:sz="0" w:space="0" w:color="auto" w:frame="1"/>
        </w:rPr>
        <w:t>rate of their cases heard by the SCOTUS</w:t>
      </w:r>
      <w:r w:rsidRPr="00C430A2">
        <w:rPr>
          <w:rFonts w:eastAsia="Times New Roman" w:cstheme="minorHAnsi"/>
          <w:noProof/>
          <w:sz w:val="28"/>
          <w:szCs w:val="28"/>
          <w:bdr w:val="none" w:sz="0" w:space="0" w:color="auto" w:frame="1"/>
        </w:rPr>
        <w:t>.</w:t>
      </w:r>
    </w:p>
    <w:p w14:paraId="779AFE4B" w14:textId="256D2E80" w:rsidR="002B3A88" w:rsidRPr="00C430A2" w:rsidRDefault="002B3A88" w:rsidP="002B3A88">
      <w:p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The Whistleblower was hospitalized in November 2019 with severe cardiac rhythm problems, the result of severe cervical spine disease. The Whistleblower required surgery and extended rehabilitation. (#73aa)</w:t>
      </w:r>
      <w:r w:rsidR="0006397B">
        <w:rPr>
          <w:rFonts w:eastAsia="Times New Roman" w:cstheme="minorHAnsi"/>
          <w:noProof/>
          <w:sz w:val="28"/>
          <w:szCs w:val="28"/>
          <w:bdr w:val="none" w:sz="0" w:space="0" w:color="auto" w:frame="1"/>
        </w:rPr>
        <w:t xml:space="preserve"> </w:t>
      </w:r>
      <w:r w:rsidRPr="00C430A2">
        <w:rPr>
          <w:rFonts w:eastAsia="Times New Roman" w:cstheme="minorHAnsi"/>
          <w:noProof/>
          <w:sz w:val="28"/>
          <w:szCs w:val="28"/>
          <w:bdr w:val="none" w:sz="0" w:space="0" w:color="auto" w:frame="1"/>
        </w:rPr>
        <w:t xml:space="preserve">During this time Stoel Rives sent a steady stream of documents to the Federal Appeals Court – 27 filings totally more than 700 pages. Stoel Rives was fully aware of the Whistleblower’s medical circumstances and that he was  </w:t>
      </w:r>
      <w:r w:rsidRPr="00C430A2">
        <w:rPr>
          <w:rFonts w:eastAsia="Times New Roman" w:cstheme="minorHAnsi"/>
          <w:i/>
          <w:iCs/>
          <w:noProof/>
          <w:sz w:val="28"/>
          <w:szCs w:val="28"/>
          <w:bdr w:val="none" w:sz="0" w:space="0" w:color="auto" w:frame="1"/>
        </w:rPr>
        <w:t>pro se</w:t>
      </w:r>
      <w:r w:rsidRPr="00C430A2">
        <w:rPr>
          <w:rFonts w:eastAsia="Times New Roman" w:cstheme="minorHAnsi"/>
          <w:noProof/>
          <w:sz w:val="28"/>
          <w:szCs w:val="28"/>
          <w:bdr w:val="none" w:sz="0" w:space="0" w:color="auto" w:frame="1"/>
        </w:rPr>
        <w:t>. In addition, the Whistleblower had undergone right retinal detachment surgery in 2013, a result of his work with Trillium, which still interfered with his ability to read and see. The Whistleblower is currently still working within the Appeals Court.</w:t>
      </w:r>
    </w:p>
    <w:p w14:paraId="101A8D58" w14:textId="77777777" w:rsidR="002B3A88" w:rsidRPr="00C430A2" w:rsidRDefault="002B3A88" w:rsidP="002B3A88">
      <w:p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Throughout the course of the Whistleblower’s legal proceedings Stoel Rives has altered, concealed and destroyed documents related to the case. Stoel Rives has claimed they are unable to access files on DVDs produced by the Whistleblower.</w:t>
      </w:r>
    </w:p>
    <w:p w14:paraId="65AD1373" w14:textId="77777777" w:rsidR="002B3A88" w:rsidRPr="00C430A2" w:rsidRDefault="002B3A88" w:rsidP="002B3A88">
      <w:pPr>
        <w:shd w:val="clear" w:color="auto" w:fill="FFFFFF"/>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 xml:space="preserve">Ignoring HIPPA law, Stoel Rives illegally obtained the Whistleblower’s medical records from Moda, his health and dental insurance company. Moda has handled the Whistleblower’s medical claims for years and were fully aware of the </w:t>
      </w:r>
      <w:r w:rsidRPr="00C430A2">
        <w:rPr>
          <w:rFonts w:cstheme="minorHAnsi"/>
          <w:color w:val="272727"/>
          <w:sz w:val="28"/>
          <w:szCs w:val="28"/>
          <w:u w:color="272727"/>
        </w:rPr>
        <w:t>Whistleblower not wanting release of any of his medical information to any party without his blessing</w:t>
      </w:r>
      <w:r w:rsidRPr="00C430A2">
        <w:rPr>
          <w:rFonts w:eastAsia="Times New Roman" w:cstheme="minorHAnsi"/>
          <w:noProof/>
          <w:sz w:val="28"/>
          <w:szCs w:val="28"/>
          <w:bdr w:val="none" w:sz="0" w:space="0" w:color="auto" w:frame="1"/>
        </w:rPr>
        <w:t>.  Additionally, the Whistleblower had specifically asked the federal Appeals Court to seal his health records and to keep them from Stoel Rives, because they are none of their damn business, have nothing specific to do with the case and were HIPAA protected. The Whistleblower released these health records solely to the federal courts to demonstrate why the Whistleblower needed an extension of time for his Appeals case.</w:t>
      </w:r>
    </w:p>
    <w:p w14:paraId="3BD0229B" w14:textId="281EE042" w:rsidR="002B3A88" w:rsidRPr="00C430A2" w:rsidRDefault="002B3A88" w:rsidP="002B3A88">
      <w:pPr>
        <w:shd w:val="clear" w:color="auto" w:fill="FFFFFF"/>
        <w:textAlignment w:val="baseline"/>
        <w:rPr>
          <w:rFonts w:eastAsia="Times New Roman" w:cstheme="minorHAnsi"/>
          <w:noProof/>
          <w:sz w:val="28"/>
          <w:szCs w:val="28"/>
          <w:bdr w:val="none" w:sz="0" w:space="0" w:color="auto" w:frame="1"/>
        </w:rPr>
      </w:pPr>
      <w:bookmarkStart w:id="110" w:name="_Hlk48658845"/>
      <w:r w:rsidRPr="00646255">
        <w:rPr>
          <w:rFonts w:eastAsia="Times New Roman" w:cstheme="minorHAnsi"/>
          <w:b/>
          <w:bCs/>
          <w:noProof/>
          <w:sz w:val="28"/>
          <w:szCs w:val="28"/>
          <w:u w:val="single"/>
          <w:bdr w:val="none" w:sz="0" w:space="0" w:color="auto" w:frame="1"/>
        </w:rPr>
        <w:lastRenderedPageBreak/>
        <w:t>Excerpts From Whislteblower’s Federal Appeal</w:t>
      </w:r>
      <w:r w:rsidRPr="00C430A2">
        <w:rPr>
          <w:rFonts w:eastAsia="Times New Roman" w:cstheme="minorHAnsi"/>
          <w:b/>
          <w:bCs/>
          <w:noProof/>
          <w:sz w:val="28"/>
          <w:szCs w:val="28"/>
          <w:u w:val="single"/>
          <w:bdr w:val="none" w:sz="0" w:space="0" w:color="auto" w:frame="1"/>
        </w:rPr>
        <w:t xml:space="preserve"> Brief</w:t>
      </w:r>
      <w:r w:rsidRPr="00C430A2">
        <w:rPr>
          <w:rFonts w:eastAsia="Times New Roman" w:cstheme="minorHAnsi"/>
          <w:b/>
          <w:bCs/>
          <w:noProof/>
          <w:sz w:val="28"/>
          <w:szCs w:val="28"/>
          <w:bdr w:val="none" w:sz="0" w:space="0" w:color="auto" w:frame="1"/>
        </w:rPr>
        <w:t xml:space="preserve"> </w:t>
      </w:r>
      <w:r w:rsidRPr="00C430A2">
        <w:rPr>
          <w:rFonts w:eastAsia="Times New Roman" w:cstheme="minorHAnsi"/>
          <w:noProof/>
          <w:sz w:val="28"/>
          <w:szCs w:val="28"/>
          <w:bdr w:val="none" w:sz="0" w:space="0" w:color="auto" w:frame="1"/>
        </w:rPr>
        <w:t>(#80a</w:t>
      </w:r>
      <w:r w:rsidR="0006397B">
        <w:rPr>
          <w:rFonts w:eastAsia="Times New Roman" w:cstheme="minorHAnsi"/>
          <w:noProof/>
          <w:sz w:val="28"/>
          <w:szCs w:val="28"/>
          <w:bdr w:val="none" w:sz="0" w:space="0" w:color="auto" w:frame="1"/>
        </w:rPr>
        <w:t>)</w:t>
      </w:r>
    </w:p>
    <w:p w14:paraId="24F5717E" w14:textId="397119E7" w:rsidR="002B3A88" w:rsidRPr="0006397B" w:rsidRDefault="002B3A88" w:rsidP="0006397B">
      <w:pPr>
        <w:pStyle w:val="ListParagraph"/>
        <w:numPr>
          <w:ilvl w:val="0"/>
          <w:numId w:val="40"/>
        </w:numPr>
        <w:shd w:val="clear" w:color="auto" w:fill="FFFFFF"/>
        <w:textAlignment w:val="baseline"/>
        <w:rPr>
          <w:rFonts w:eastAsia="Times New Roman" w:cstheme="minorHAnsi"/>
          <w:noProof/>
          <w:sz w:val="28"/>
          <w:szCs w:val="28"/>
          <w:bdr w:val="none" w:sz="0" w:space="0" w:color="auto" w:frame="1"/>
        </w:rPr>
      </w:pPr>
      <w:bookmarkStart w:id="111" w:name="_Hlk43068746"/>
      <w:bookmarkEnd w:id="110"/>
      <w:r w:rsidRPr="00C430A2">
        <w:rPr>
          <w:rFonts w:cstheme="minorHAnsi"/>
          <w:sz w:val="28"/>
          <w:szCs w:val="28"/>
        </w:rPr>
        <w:t xml:space="preserve">“The very first thing Plaintiff did after finding that fraud [at Trillium Health] was telephone Secretary of State Kate Brown, on February 10, 2012, and report it. Brown had Plaintiff report that to her Audit Division on February 15, 2012. Oregon buried knowledge of that fraud, covered it up. State officials used that as a means to pry ‘campaign donations’ from state contractors.” </w:t>
      </w:r>
      <w:r w:rsidRPr="0006397B">
        <w:rPr>
          <w:rFonts w:eastAsia="Times New Roman" w:cstheme="minorHAnsi"/>
          <w:noProof/>
          <w:sz w:val="28"/>
          <w:szCs w:val="28"/>
          <w:bdr w:val="none" w:sz="0" w:space="0" w:color="auto" w:frame="1"/>
        </w:rPr>
        <w:t>(#80b</w:t>
      </w:r>
      <w:r w:rsidR="0006397B" w:rsidRPr="0006397B">
        <w:rPr>
          <w:rFonts w:eastAsia="Times New Roman" w:cstheme="minorHAnsi"/>
          <w:noProof/>
          <w:sz w:val="28"/>
          <w:szCs w:val="28"/>
          <w:bdr w:val="none" w:sz="0" w:space="0" w:color="auto" w:frame="1"/>
        </w:rPr>
        <w:t>)</w:t>
      </w:r>
    </w:p>
    <w:p w14:paraId="24FB4DC0" w14:textId="77777777" w:rsidR="0006397B" w:rsidRPr="00C430A2" w:rsidRDefault="0006397B" w:rsidP="0006397B">
      <w:pPr>
        <w:pStyle w:val="NoSpacing"/>
        <w:rPr>
          <w:noProof/>
          <w:bdr w:val="none" w:sz="0" w:space="0" w:color="auto" w:frame="1"/>
        </w:rPr>
      </w:pPr>
    </w:p>
    <w:p w14:paraId="770FA5C5" w14:textId="1CF731B3" w:rsidR="002B3A88" w:rsidRPr="00C430A2" w:rsidRDefault="002B3A88" w:rsidP="002B3A88">
      <w:pPr>
        <w:pStyle w:val="ListParagraph"/>
        <w:numPr>
          <w:ilvl w:val="0"/>
          <w:numId w:val="16"/>
        </w:numPr>
        <w:shd w:val="clear" w:color="auto" w:fill="FFFFFF"/>
        <w:textAlignment w:val="baseline"/>
        <w:rPr>
          <w:rFonts w:eastAsia="Times New Roman" w:cstheme="minorHAnsi"/>
          <w:noProof/>
          <w:sz w:val="28"/>
          <w:szCs w:val="28"/>
          <w:bdr w:val="none" w:sz="0" w:space="0" w:color="auto" w:frame="1"/>
        </w:rPr>
      </w:pPr>
      <w:bookmarkStart w:id="112" w:name="_Hlk43068980"/>
      <w:bookmarkEnd w:id="111"/>
      <w:r w:rsidRPr="00C430A2">
        <w:rPr>
          <w:rFonts w:cstheme="minorHAnsi"/>
          <w:sz w:val="28"/>
          <w:szCs w:val="28"/>
        </w:rPr>
        <w:t xml:space="preserve">“What this Court has is a series of unlawful actions by both Oregon, the District Court and Defense Counsel, sometimes in collusion with one another, to deny Plaintiff his rights to Due Process and a fair hearing. On recorded telephone calls this Court has a BOLI attorney talking of filing specific whistleblower retaliation complaints. That turns out to be a bald faced lie. Oregon did not file those complaints, in spite of their claims to have done so. OSHA (Occupational Safety and Health Administration), who met with Stoel Rives’ attorneys and State officials, lied about having conducted an investigation and, instead, can be shown to have engaged in attempts to suppress an investigation of racketeering by Oregon and its contractor, Trillium.” </w:t>
      </w:r>
      <w:r w:rsidRPr="00C430A2">
        <w:rPr>
          <w:rFonts w:eastAsia="Times New Roman" w:cstheme="minorHAnsi"/>
          <w:noProof/>
          <w:sz w:val="28"/>
          <w:szCs w:val="28"/>
          <w:bdr w:val="none" w:sz="0" w:space="0" w:color="auto" w:frame="1"/>
        </w:rPr>
        <w:t>(#80c</w:t>
      </w:r>
      <w:bookmarkEnd w:id="112"/>
      <w:r w:rsidR="0006397B">
        <w:rPr>
          <w:rFonts w:eastAsia="Times New Roman" w:cstheme="minorHAnsi"/>
          <w:noProof/>
          <w:sz w:val="28"/>
          <w:szCs w:val="28"/>
          <w:bdr w:val="none" w:sz="0" w:space="0" w:color="auto" w:frame="1"/>
        </w:rPr>
        <w:t>)</w:t>
      </w:r>
    </w:p>
    <w:p w14:paraId="2E575CD8" w14:textId="650C12CE" w:rsidR="002B3A88" w:rsidRPr="00C430A2" w:rsidRDefault="002B3A88" w:rsidP="002B3A88">
      <w:pPr>
        <w:pStyle w:val="NoSpacing"/>
        <w:ind w:left="1500"/>
        <w:rPr>
          <w:rFonts w:cstheme="minorHAnsi"/>
          <w:sz w:val="28"/>
          <w:szCs w:val="28"/>
        </w:rPr>
      </w:pPr>
      <w:r w:rsidRPr="00C430A2">
        <w:rPr>
          <w:rFonts w:cstheme="minorHAnsi"/>
          <w:sz w:val="28"/>
          <w:szCs w:val="28"/>
        </w:rPr>
        <w:t xml:space="preserve">[The Whistleblower gave BOLI (Bureau of Labor and Industry) all evidence necessary to document illegal acts on the part of Agate Resources/Trillium Health and to file whistleblower retaliation paperwork for the Whistleblower. Commissioner of BOLI at that time was </w:t>
      </w:r>
      <w:r w:rsidRPr="00C430A2">
        <w:rPr>
          <w:rFonts w:cstheme="minorHAnsi"/>
          <w:b/>
          <w:bCs/>
          <w:sz w:val="28"/>
          <w:szCs w:val="28"/>
        </w:rPr>
        <w:t xml:space="preserve">Brad Avakian </w:t>
      </w:r>
      <w:r w:rsidRPr="00C430A2">
        <w:rPr>
          <w:rFonts w:cstheme="minorHAnsi"/>
          <w:sz w:val="28"/>
          <w:szCs w:val="28"/>
        </w:rPr>
        <w:t xml:space="preserve">(#81a,b.c). The Whistleblower himself saw the whistleblower retaliation paperwork filed by a Mr. Wolff who worked for BOLI, but somehow it later </w:t>
      </w:r>
      <w:r w:rsidRPr="00C430A2">
        <w:rPr>
          <w:rFonts w:cstheme="minorHAnsi"/>
          <w:b/>
          <w:bCs/>
          <w:sz w:val="28"/>
          <w:szCs w:val="28"/>
        </w:rPr>
        <w:t>disappeared, as did Mr. Wolff.</w:t>
      </w:r>
      <w:r w:rsidRPr="00C430A2">
        <w:rPr>
          <w:rFonts w:cstheme="minorHAnsi"/>
          <w:sz w:val="28"/>
          <w:szCs w:val="28"/>
        </w:rPr>
        <w:t xml:space="preserve"> </w:t>
      </w:r>
      <w:r w:rsidRPr="00C430A2">
        <w:rPr>
          <w:rFonts w:cstheme="minorHAnsi"/>
          <w:b/>
          <w:bCs/>
          <w:sz w:val="28"/>
          <w:szCs w:val="28"/>
        </w:rPr>
        <w:t xml:space="preserve">BOLI, that is Brad Avakian, then attempted to gaslight the Whistleblower by saying there had never been a conversation between BOLI and the Whistleblower. Unfortunately for BOLI, the Whistleblower had recorded the conversations. Of note, </w:t>
      </w:r>
      <w:r w:rsidRPr="00C430A2">
        <w:rPr>
          <w:rFonts w:cstheme="minorHAnsi"/>
          <w:b/>
          <w:bCs/>
          <w:sz w:val="28"/>
          <w:szCs w:val="28"/>
          <w:u w:val="single"/>
        </w:rPr>
        <w:t>Donna Brown</w:t>
      </w:r>
      <w:r w:rsidRPr="00C430A2">
        <w:rPr>
          <w:rFonts w:cstheme="minorHAnsi"/>
          <w:sz w:val="28"/>
          <w:szCs w:val="28"/>
        </w:rPr>
        <w:t xml:space="preserve"> (#82a,b)</w:t>
      </w:r>
      <w:r w:rsidRPr="00C430A2">
        <w:rPr>
          <w:rFonts w:cstheme="minorHAnsi"/>
          <w:b/>
          <w:bCs/>
          <w:sz w:val="28"/>
          <w:szCs w:val="28"/>
        </w:rPr>
        <w:t>, who at one time worked for Stoel Rives, has been Special Aide to the Oregon Labor Commissioner</w:t>
      </w:r>
      <w:r w:rsidRPr="00C430A2">
        <w:rPr>
          <w:rFonts w:cstheme="minorHAnsi"/>
          <w:b/>
          <w:bCs/>
          <w:sz w:val="28"/>
          <w:szCs w:val="28"/>
          <w:shd w:val="clear" w:color="auto" w:fill="FFFFFF"/>
        </w:rPr>
        <w:t xml:space="preserve"> since 2009.] </w:t>
      </w:r>
    </w:p>
    <w:p w14:paraId="6891A20F" w14:textId="77777777" w:rsidR="002B3A88" w:rsidRPr="00C430A2" w:rsidRDefault="002B3A88" w:rsidP="002B3A88">
      <w:pPr>
        <w:pStyle w:val="NoSpacing"/>
        <w:ind w:left="1440"/>
        <w:rPr>
          <w:rFonts w:cstheme="minorHAnsi"/>
          <w:sz w:val="28"/>
          <w:szCs w:val="28"/>
        </w:rPr>
      </w:pPr>
    </w:p>
    <w:p w14:paraId="2C2D792F" w14:textId="7C7AF0A6" w:rsidR="002B3A88" w:rsidRPr="0006397B" w:rsidRDefault="002B3A88" w:rsidP="0006397B">
      <w:pPr>
        <w:pStyle w:val="ListParagraph"/>
        <w:numPr>
          <w:ilvl w:val="0"/>
          <w:numId w:val="16"/>
        </w:numPr>
        <w:shd w:val="clear" w:color="auto" w:fill="FFFFFF"/>
        <w:textAlignment w:val="baseline"/>
        <w:rPr>
          <w:rFonts w:eastAsia="Times New Roman" w:cstheme="minorHAnsi"/>
          <w:noProof/>
          <w:sz w:val="28"/>
          <w:szCs w:val="28"/>
          <w:bdr w:val="none" w:sz="0" w:space="0" w:color="auto" w:frame="1"/>
        </w:rPr>
      </w:pPr>
      <w:bookmarkStart w:id="113" w:name="_Hlk43069147"/>
      <w:r w:rsidRPr="00C430A2">
        <w:rPr>
          <w:rFonts w:cstheme="minorHAnsi"/>
          <w:sz w:val="28"/>
          <w:szCs w:val="28"/>
        </w:rPr>
        <w:lastRenderedPageBreak/>
        <w:t>“…in the just concluded federal case ‘</w:t>
      </w:r>
      <w:proofErr w:type="spellStart"/>
      <w:r w:rsidRPr="00C430A2">
        <w:rPr>
          <w:rFonts w:cstheme="minorHAnsi"/>
          <w:sz w:val="28"/>
          <w:szCs w:val="28"/>
        </w:rPr>
        <w:t>Shorb</w:t>
      </w:r>
      <w:proofErr w:type="spellEnd"/>
      <w:r w:rsidRPr="00C430A2">
        <w:rPr>
          <w:rFonts w:cstheme="minorHAnsi"/>
          <w:sz w:val="28"/>
          <w:szCs w:val="28"/>
        </w:rPr>
        <w:t xml:space="preserve"> et al v. Lane Individual Practice Association (LIPA) et al’, filed November 24, 2014, 6:2014cv01889, </w:t>
      </w:r>
      <w:r w:rsidRPr="00C430A2">
        <w:rPr>
          <w:rFonts w:cstheme="minorHAnsi"/>
          <w:b/>
          <w:bCs/>
          <w:sz w:val="28"/>
          <w:szCs w:val="28"/>
        </w:rPr>
        <w:t>both Agate and the state of Oregon argue that Agate is a STATE agency and both OHP and Agate enjoy 11th Amendment protections against federal suits</w:t>
      </w:r>
      <w:r w:rsidRPr="00C430A2">
        <w:rPr>
          <w:rFonts w:cstheme="minorHAnsi"/>
          <w:sz w:val="28"/>
          <w:szCs w:val="28"/>
        </w:rPr>
        <w:t xml:space="preserve">. (A case I am very familiar with, since Agate conducted risk assessments on K.C., the child involved, and overturned medical authorization for treatment, resulting in this little girl’s death.**)” [this is the wrongful death case involving the 4 year old who died of Ulcerative Colitis and was denied referral to a specialist in Seattle by Trillium Health and their medical director </w:t>
      </w:r>
      <w:r w:rsidRPr="00C430A2">
        <w:rPr>
          <w:rFonts w:cstheme="minorHAnsi"/>
          <w:b/>
          <w:bCs/>
          <w:sz w:val="28"/>
          <w:szCs w:val="28"/>
        </w:rPr>
        <w:t>Dr. John Sattenspiel</w:t>
      </w:r>
      <w:r w:rsidRPr="00C430A2">
        <w:rPr>
          <w:rFonts w:cstheme="minorHAnsi"/>
          <w:sz w:val="28"/>
          <w:szCs w:val="28"/>
        </w:rPr>
        <w:t xml:space="preserve">] </w:t>
      </w:r>
      <w:r w:rsidRPr="0006397B">
        <w:rPr>
          <w:rFonts w:eastAsia="Times New Roman" w:cstheme="minorHAnsi"/>
          <w:noProof/>
          <w:sz w:val="28"/>
          <w:szCs w:val="28"/>
          <w:bdr w:val="none" w:sz="0" w:space="0" w:color="auto" w:frame="1"/>
        </w:rPr>
        <w:t>(#80d</w:t>
      </w:r>
      <w:r w:rsidR="0006397B" w:rsidRPr="0006397B">
        <w:rPr>
          <w:rFonts w:eastAsia="Times New Roman" w:cstheme="minorHAnsi"/>
          <w:noProof/>
          <w:sz w:val="28"/>
          <w:szCs w:val="28"/>
          <w:bdr w:val="none" w:sz="0" w:space="0" w:color="auto" w:frame="1"/>
        </w:rPr>
        <w:t>)</w:t>
      </w:r>
    </w:p>
    <w:p w14:paraId="678EC30F" w14:textId="77777777" w:rsidR="002B3A88" w:rsidRPr="00C430A2" w:rsidRDefault="002B3A88" w:rsidP="002B3A88">
      <w:pPr>
        <w:pStyle w:val="NoSpacing"/>
        <w:ind w:left="1440"/>
        <w:rPr>
          <w:rFonts w:cstheme="minorHAnsi"/>
          <w:sz w:val="28"/>
          <w:szCs w:val="28"/>
        </w:rPr>
      </w:pPr>
      <w:r w:rsidRPr="00C430A2">
        <w:rPr>
          <w:rFonts w:cstheme="minorHAnsi"/>
          <w:sz w:val="28"/>
          <w:szCs w:val="28"/>
        </w:rPr>
        <w:t xml:space="preserve">[So here we have the private, for profit company Agate Resources, and the State of Oregon, arguing that a private, for profit business has </w:t>
      </w:r>
      <w:r w:rsidRPr="00C430A2">
        <w:rPr>
          <w:rFonts w:cstheme="minorHAnsi"/>
          <w:b/>
          <w:bCs/>
          <w:sz w:val="28"/>
          <w:szCs w:val="28"/>
        </w:rPr>
        <w:t>fictional</w:t>
      </w:r>
      <w:r w:rsidRPr="00C430A2">
        <w:rPr>
          <w:rFonts w:cstheme="minorHAnsi"/>
          <w:sz w:val="28"/>
          <w:szCs w:val="28"/>
        </w:rPr>
        <w:t xml:space="preserve"> </w:t>
      </w:r>
      <w:r w:rsidRPr="00C430A2">
        <w:rPr>
          <w:rFonts w:cstheme="minorHAnsi"/>
          <w:b/>
          <w:bCs/>
          <w:sz w:val="28"/>
          <w:szCs w:val="28"/>
        </w:rPr>
        <w:t>sovereign to absolute immunity status</w:t>
      </w:r>
      <w:r w:rsidRPr="00C430A2">
        <w:rPr>
          <w:rFonts w:cstheme="minorHAnsi"/>
          <w:sz w:val="28"/>
          <w:szCs w:val="28"/>
        </w:rPr>
        <w:t>. It’s “make it up as you go” in Oregon government and courts.]</w:t>
      </w:r>
    </w:p>
    <w:bookmarkEnd w:id="113"/>
    <w:p w14:paraId="6ADDFF1F" w14:textId="77777777" w:rsidR="002B3A88" w:rsidRPr="00C430A2" w:rsidRDefault="002B3A88" w:rsidP="002B3A88">
      <w:pPr>
        <w:pStyle w:val="NoSpacing"/>
        <w:ind w:left="1440"/>
        <w:rPr>
          <w:rFonts w:cstheme="minorHAnsi"/>
          <w:sz w:val="28"/>
          <w:szCs w:val="28"/>
        </w:rPr>
      </w:pPr>
    </w:p>
    <w:p w14:paraId="61913EF2" w14:textId="77777777" w:rsidR="002B3A88" w:rsidRPr="00C430A2" w:rsidRDefault="002B3A88" w:rsidP="002B3A88">
      <w:pPr>
        <w:pStyle w:val="NoSpacing"/>
        <w:numPr>
          <w:ilvl w:val="0"/>
          <w:numId w:val="10"/>
        </w:numPr>
        <w:rPr>
          <w:rFonts w:cstheme="minorHAnsi"/>
          <w:b/>
          <w:bCs/>
          <w:sz w:val="28"/>
          <w:szCs w:val="28"/>
        </w:rPr>
      </w:pPr>
      <w:bookmarkStart w:id="114" w:name="_Hlk43069200"/>
      <w:r w:rsidRPr="00C430A2">
        <w:rPr>
          <w:rFonts w:cstheme="minorHAnsi"/>
          <w:b/>
          <w:bCs/>
          <w:sz w:val="28"/>
          <w:szCs w:val="28"/>
        </w:rPr>
        <w:t>“…Agate senior management determined that medical treatment was too costly and, so, they offered medically supervised suicide or nothing at all.”</w:t>
      </w:r>
    </w:p>
    <w:p w14:paraId="1C28BF54" w14:textId="2E0965D9" w:rsidR="002B3A88" w:rsidRPr="00C430A2" w:rsidRDefault="002B3A88" w:rsidP="002B3A88">
      <w:pPr>
        <w:pStyle w:val="ListParagraph"/>
        <w:shd w:val="clear" w:color="auto" w:fill="FFFFFF"/>
        <w:ind w:left="1440"/>
        <w:textAlignment w:val="baseline"/>
        <w:rPr>
          <w:rFonts w:eastAsia="Times New Roman" w:cstheme="minorHAnsi"/>
          <w:noProof/>
          <w:sz w:val="28"/>
          <w:szCs w:val="28"/>
          <w:bdr w:val="none" w:sz="0" w:space="0" w:color="auto" w:frame="1"/>
        </w:rPr>
      </w:pPr>
      <w:r w:rsidRPr="00C430A2">
        <w:rPr>
          <w:rFonts w:eastAsia="Times New Roman" w:cstheme="minorHAnsi"/>
          <w:noProof/>
          <w:sz w:val="28"/>
          <w:szCs w:val="28"/>
          <w:bdr w:val="none" w:sz="0" w:space="0" w:color="auto" w:frame="1"/>
        </w:rPr>
        <w:t>(#80d</w:t>
      </w:r>
      <w:bookmarkEnd w:id="114"/>
      <w:r w:rsidR="0006397B">
        <w:rPr>
          <w:rFonts w:eastAsia="Times New Roman" w:cstheme="minorHAnsi"/>
          <w:noProof/>
          <w:sz w:val="28"/>
          <w:szCs w:val="28"/>
          <w:bdr w:val="none" w:sz="0" w:space="0" w:color="auto" w:frame="1"/>
        </w:rPr>
        <w:t>)</w:t>
      </w:r>
    </w:p>
    <w:p w14:paraId="6240C531" w14:textId="77777777" w:rsidR="002B3A88" w:rsidRPr="00C430A2" w:rsidRDefault="002B3A88" w:rsidP="002B3A88">
      <w:pPr>
        <w:pStyle w:val="NoSpacing"/>
        <w:rPr>
          <w:rFonts w:cstheme="minorHAnsi"/>
          <w:sz w:val="28"/>
          <w:szCs w:val="28"/>
        </w:rPr>
      </w:pPr>
    </w:p>
    <w:p w14:paraId="69D9D42C" w14:textId="77777777" w:rsidR="002B3A88" w:rsidRPr="00C430A2" w:rsidRDefault="002B3A88" w:rsidP="002B3A88">
      <w:pPr>
        <w:pStyle w:val="NoSpacing"/>
        <w:rPr>
          <w:rFonts w:cstheme="minorHAnsi"/>
          <w:sz w:val="28"/>
          <w:szCs w:val="28"/>
        </w:rPr>
      </w:pPr>
    </w:p>
    <w:p w14:paraId="64AD80FC" w14:textId="28CE9F56" w:rsidR="002B3A88" w:rsidRPr="00C430A2" w:rsidRDefault="002B3A88" w:rsidP="002B3A88">
      <w:pPr>
        <w:pStyle w:val="NoSpacing"/>
        <w:rPr>
          <w:rFonts w:cstheme="minorHAnsi"/>
          <w:sz w:val="28"/>
          <w:szCs w:val="28"/>
        </w:rPr>
      </w:pPr>
      <w:r w:rsidRPr="00C430A2">
        <w:rPr>
          <w:rFonts w:cstheme="minorHAnsi"/>
          <w:sz w:val="28"/>
          <w:szCs w:val="28"/>
        </w:rPr>
        <w:tab/>
      </w:r>
      <w:r w:rsidRPr="00C430A2">
        <w:rPr>
          <w:rFonts w:cstheme="minorHAnsi"/>
          <w:b/>
          <w:bCs/>
          <w:sz w:val="28"/>
          <w:szCs w:val="28"/>
        </w:rPr>
        <w:t xml:space="preserve">Follow the Money </w:t>
      </w:r>
      <w:r w:rsidRPr="00C430A2">
        <w:rPr>
          <w:rFonts w:cstheme="minorHAnsi"/>
          <w:sz w:val="28"/>
          <w:szCs w:val="28"/>
        </w:rPr>
        <w:t>(#83a)</w:t>
      </w:r>
    </w:p>
    <w:p w14:paraId="6F3A3E0D" w14:textId="77777777" w:rsidR="002B3A88" w:rsidRPr="00C430A2" w:rsidRDefault="002B3A88" w:rsidP="002B3A88">
      <w:pPr>
        <w:pStyle w:val="NoSpacing"/>
        <w:rPr>
          <w:rFonts w:cstheme="minorHAnsi"/>
          <w:b/>
          <w:bCs/>
          <w:sz w:val="28"/>
          <w:szCs w:val="28"/>
        </w:rPr>
      </w:pPr>
    </w:p>
    <w:p w14:paraId="286B7841" w14:textId="77777777" w:rsidR="002B3A88" w:rsidRPr="00C430A2" w:rsidRDefault="002B3A88" w:rsidP="002B3A88">
      <w:pPr>
        <w:pStyle w:val="NoSpacing"/>
        <w:numPr>
          <w:ilvl w:val="0"/>
          <w:numId w:val="18"/>
        </w:numPr>
        <w:rPr>
          <w:rFonts w:cstheme="minorHAnsi"/>
          <w:b/>
          <w:bCs/>
          <w:sz w:val="28"/>
          <w:szCs w:val="28"/>
        </w:rPr>
      </w:pPr>
      <w:r w:rsidRPr="00C430A2">
        <w:rPr>
          <w:rFonts w:cstheme="minorHAnsi"/>
          <w:sz w:val="28"/>
          <w:szCs w:val="28"/>
        </w:rPr>
        <w:t>It can be difficult to determine the specifics of many contributions to politicians because they are hidden by faceless PACs (political action committees) with typically a touchy feely name associated with them or single names you’d never recognize let alone their personal political connections.</w:t>
      </w:r>
      <w:r w:rsidRPr="00C430A2">
        <w:rPr>
          <w:rFonts w:cstheme="minorHAnsi"/>
          <w:b/>
          <w:bCs/>
          <w:sz w:val="28"/>
          <w:szCs w:val="28"/>
        </w:rPr>
        <w:t xml:space="preserve"> </w:t>
      </w:r>
      <w:r w:rsidRPr="00C430A2">
        <w:rPr>
          <w:rFonts w:cstheme="minorHAnsi"/>
          <w:sz w:val="28"/>
          <w:szCs w:val="28"/>
        </w:rPr>
        <w:t>This conspiracy goes very deep and broad. Here are just a few small examples of what we do know:</w:t>
      </w:r>
    </w:p>
    <w:p w14:paraId="3DF10F15" w14:textId="77777777" w:rsidR="002B3A88" w:rsidRPr="00C430A2" w:rsidRDefault="002B3A88" w:rsidP="002B3A88">
      <w:pPr>
        <w:pStyle w:val="NoSpacing"/>
        <w:rPr>
          <w:rFonts w:cstheme="minorHAnsi"/>
          <w:sz w:val="28"/>
          <w:szCs w:val="28"/>
        </w:rPr>
      </w:pPr>
    </w:p>
    <w:p w14:paraId="63DC7EAE" w14:textId="77777777" w:rsidR="002B3A88" w:rsidRPr="00C430A2" w:rsidRDefault="002B3A88" w:rsidP="002B3A88">
      <w:pPr>
        <w:pStyle w:val="NoSpacing"/>
        <w:numPr>
          <w:ilvl w:val="0"/>
          <w:numId w:val="19"/>
        </w:numPr>
        <w:rPr>
          <w:rFonts w:cstheme="minorHAnsi"/>
          <w:b/>
          <w:bCs/>
          <w:sz w:val="28"/>
          <w:szCs w:val="28"/>
        </w:rPr>
      </w:pPr>
      <w:r w:rsidRPr="00C430A2">
        <w:rPr>
          <w:rFonts w:cstheme="minorHAnsi"/>
          <w:b/>
          <w:bCs/>
          <w:sz w:val="28"/>
          <w:szCs w:val="28"/>
          <w:u w:val="single"/>
        </w:rPr>
        <w:t>Kate Brown</w:t>
      </w:r>
      <w:r w:rsidRPr="00C430A2">
        <w:rPr>
          <w:rFonts w:cstheme="minorHAnsi"/>
          <w:sz w:val="28"/>
          <w:szCs w:val="28"/>
        </w:rPr>
        <w:t xml:space="preserve"> – in 2008, 2012, 2016 and 2018 she received: </w:t>
      </w:r>
    </w:p>
    <w:p w14:paraId="1CF4C230" w14:textId="225B4254" w:rsidR="002B3A88" w:rsidRPr="00C430A2" w:rsidRDefault="002B3A88" w:rsidP="002B3A88">
      <w:pPr>
        <w:pStyle w:val="NoSpacing"/>
        <w:ind w:left="2160"/>
        <w:rPr>
          <w:rFonts w:cstheme="minorHAnsi"/>
          <w:b/>
          <w:bCs/>
          <w:sz w:val="28"/>
          <w:szCs w:val="28"/>
        </w:rPr>
      </w:pPr>
      <w:r w:rsidRPr="00C430A2">
        <w:rPr>
          <w:rFonts w:cstheme="minorHAnsi"/>
          <w:sz w:val="28"/>
          <w:szCs w:val="28"/>
        </w:rPr>
        <w:t xml:space="preserve">(#83b,c,d) </w:t>
      </w:r>
    </w:p>
    <w:p w14:paraId="74CA7145" w14:textId="77777777" w:rsidR="002B3A88" w:rsidRPr="00C430A2" w:rsidRDefault="002B3A88" w:rsidP="002B3A88">
      <w:pPr>
        <w:pStyle w:val="NoSpacing"/>
        <w:ind w:left="2160"/>
        <w:rPr>
          <w:rFonts w:cstheme="minorHAnsi"/>
          <w:b/>
          <w:bCs/>
          <w:sz w:val="28"/>
          <w:szCs w:val="28"/>
        </w:rPr>
      </w:pPr>
    </w:p>
    <w:p w14:paraId="156848FF" w14:textId="77777777" w:rsidR="002B3A88" w:rsidRPr="00C430A2" w:rsidRDefault="002B3A88" w:rsidP="002B3A88">
      <w:pPr>
        <w:pStyle w:val="NoSpacing"/>
        <w:numPr>
          <w:ilvl w:val="0"/>
          <w:numId w:val="20"/>
        </w:numPr>
        <w:rPr>
          <w:rFonts w:cstheme="minorHAnsi"/>
          <w:b/>
          <w:bCs/>
          <w:sz w:val="28"/>
          <w:szCs w:val="28"/>
        </w:rPr>
      </w:pPr>
      <w:r w:rsidRPr="00C430A2">
        <w:rPr>
          <w:rFonts w:cstheme="minorHAnsi"/>
          <w:sz w:val="28"/>
          <w:szCs w:val="28"/>
        </w:rPr>
        <w:t>$65,000 from Centene</w:t>
      </w:r>
    </w:p>
    <w:p w14:paraId="5CC52BE3" w14:textId="77777777" w:rsidR="002B3A88" w:rsidRPr="00C430A2" w:rsidRDefault="002B3A88" w:rsidP="002B3A88">
      <w:pPr>
        <w:pStyle w:val="NoSpacing"/>
        <w:numPr>
          <w:ilvl w:val="0"/>
          <w:numId w:val="20"/>
        </w:numPr>
        <w:rPr>
          <w:rFonts w:cstheme="minorHAnsi"/>
          <w:b/>
          <w:bCs/>
          <w:sz w:val="28"/>
          <w:szCs w:val="28"/>
        </w:rPr>
      </w:pPr>
      <w:r w:rsidRPr="00C430A2">
        <w:rPr>
          <w:rFonts w:cstheme="minorHAnsi"/>
          <w:sz w:val="28"/>
          <w:szCs w:val="28"/>
        </w:rPr>
        <w:lastRenderedPageBreak/>
        <w:t>$10,737 from Stoel Rives</w:t>
      </w:r>
    </w:p>
    <w:p w14:paraId="133187B9" w14:textId="77777777" w:rsidR="002B3A88" w:rsidRPr="00C430A2" w:rsidRDefault="002B3A88" w:rsidP="002B3A88">
      <w:pPr>
        <w:pStyle w:val="NoSpacing"/>
        <w:numPr>
          <w:ilvl w:val="0"/>
          <w:numId w:val="20"/>
        </w:numPr>
        <w:rPr>
          <w:rFonts w:cstheme="minorHAnsi"/>
          <w:b/>
          <w:bCs/>
          <w:sz w:val="28"/>
          <w:szCs w:val="28"/>
        </w:rPr>
      </w:pPr>
      <w:r w:rsidRPr="00C430A2">
        <w:rPr>
          <w:rFonts w:cstheme="minorHAnsi"/>
          <w:sz w:val="28"/>
          <w:szCs w:val="28"/>
        </w:rPr>
        <w:t xml:space="preserve">$16,000 from </w:t>
      </w:r>
      <w:proofErr w:type="spellStart"/>
      <w:r w:rsidRPr="00C430A2">
        <w:rPr>
          <w:rFonts w:cstheme="minorHAnsi"/>
          <w:sz w:val="28"/>
          <w:szCs w:val="28"/>
        </w:rPr>
        <w:t>Moda</w:t>
      </w:r>
      <w:proofErr w:type="spellEnd"/>
      <w:r w:rsidRPr="00C430A2">
        <w:rPr>
          <w:rFonts w:cstheme="minorHAnsi"/>
          <w:sz w:val="28"/>
          <w:szCs w:val="28"/>
        </w:rPr>
        <w:t xml:space="preserve"> Insurance</w:t>
      </w:r>
    </w:p>
    <w:p w14:paraId="6E307907" w14:textId="2D47497E" w:rsidR="002B3A88" w:rsidRPr="00C430A2" w:rsidRDefault="002B3A88" w:rsidP="002B3A88">
      <w:pPr>
        <w:pStyle w:val="NoSpacing"/>
        <w:numPr>
          <w:ilvl w:val="0"/>
          <w:numId w:val="20"/>
        </w:numPr>
        <w:rPr>
          <w:rFonts w:cstheme="minorHAnsi"/>
          <w:b/>
          <w:bCs/>
          <w:sz w:val="28"/>
          <w:szCs w:val="28"/>
        </w:rPr>
      </w:pPr>
      <w:r w:rsidRPr="00C430A2">
        <w:rPr>
          <w:rFonts w:cstheme="minorHAnsi"/>
          <w:sz w:val="28"/>
          <w:szCs w:val="28"/>
        </w:rPr>
        <w:t>Kate Brown was given the exact same amount from each  company for each year noted.</w:t>
      </w:r>
      <w:r w:rsidRPr="00C430A2">
        <w:rPr>
          <w:rFonts w:cstheme="minorHAnsi"/>
          <w:b/>
          <w:bCs/>
          <w:sz w:val="28"/>
          <w:szCs w:val="28"/>
        </w:rPr>
        <w:t xml:space="preserve"> </w:t>
      </w:r>
      <w:r w:rsidRPr="00C430A2">
        <w:rPr>
          <w:rFonts w:cstheme="minorHAnsi"/>
          <w:sz w:val="28"/>
          <w:szCs w:val="28"/>
        </w:rPr>
        <w:t>(#83e)</w:t>
      </w:r>
    </w:p>
    <w:p w14:paraId="54A003EB" w14:textId="77777777" w:rsidR="002B3A88" w:rsidRPr="00C430A2" w:rsidRDefault="002B3A88" w:rsidP="002B3A88">
      <w:pPr>
        <w:pStyle w:val="NoSpacing"/>
        <w:ind w:left="3600"/>
        <w:rPr>
          <w:rFonts w:cstheme="minorHAnsi"/>
          <w:b/>
          <w:bCs/>
          <w:sz w:val="28"/>
          <w:szCs w:val="28"/>
        </w:rPr>
      </w:pPr>
    </w:p>
    <w:p w14:paraId="19C32A50" w14:textId="77777777" w:rsidR="002B3A88" w:rsidRPr="00C430A2" w:rsidRDefault="002B3A88" w:rsidP="002B3A88">
      <w:pPr>
        <w:pStyle w:val="NoSpacing"/>
        <w:numPr>
          <w:ilvl w:val="0"/>
          <w:numId w:val="20"/>
        </w:numPr>
        <w:rPr>
          <w:rFonts w:cstheme="minorHAnsi"/>
          <w:b/>
          <w:bCs/>
          <w:sz w:val="28"/>
          <w:szCs w:val="28"/>
        </w:rPr>
      </w:pPr>
      <w:r w:rsidRPr="00C430A2">
        <w:rPr>
          <w:rFonts w:cstheme="minorHAnsi"/>
          <w:sz w:val="28"/>
          <w:szCs w:val="28"/>
        </w:rPr>
        <w:t xml:space="preserve">Interestingly, SOS Kate Brown and others were receiving big campaign contributions from Centene before they were even an ACA player in Oregon. Agate Resources/Trillium Health wasn’t sold until 2015 to Centene, so the rails were being greased for some time prior, as early as 2008, so that the sale would go through smoothly at a later date. </w:t>
      </w:r>
    </w:p>
    <w:p w14:paraId="6F3AEDAA" w14:textId="77777777" w:rsidR="002B3A88" w:rsidRPr="00C430A2" w:rsidRDefault="002B3A88" w:rsidP="002B3A88">
      <w:pPr>
        <w:pStyle w:val="NoSpacing"/>
        <w:ind w:left="3600"/>
        <w:rPr>
          <w:rFonts w:cstheme="minorHAnsi"/>
          <w:sz w:val="28"/>
          <w:szCs w:val="28"/>
        </w:rPr>
      </w:pPr>
    </w:p>
    <w:p w14:paraId="42BC9236" w14:textId="77777777" w:rsidR="002B3A88" w:rsidRPr="00C430A2" w:rsidRDefault="002B3A88" w:rsidP="002B3A88">
      <w:pPr>
        <w:pStyle w:val="NoSpacing"/>
        <w:numPr>
          <w:ilvl w:val="0"/>
          <w:numId w:val="20"/>
        </w:numPr>
        <w:rPr>
          <w:rFonts w:cstheme="minorHAnsi"/>
          <w:b/>
          <w:bCs/>
          <w:sz w:val="28"/>
          <w:szCs w:val="28"/>
        </w:rPr>
      </w:pPr>
      <w:r w:rsidRPr="00C430A2">
        <w:rPr>
          <w:rFonts w:cstheme="minorHAnsi"/>
          <w:sz w:val="28"/>
          <w:szCs w:val="28"/>
        </w:rPr>
        <w:t xml:space="preserve">Another example of the rails being greased is the inexperienced </w:t>
      </w:r>
      <w:r w:rsidRPr="00C430A2">
        <w:rPr>
          <w:rFonts w:cstheme="minorHAnsi"/>
          <w:b/>
          <w:bCs/>
          <w:sz w:val="28"/>
          <w:szCs w:val="28"/>
        </w:rPr>
        <w:t xml:space="preserve">Lauran Cali-Robinson </w:t>
      </w:r>
      <w:r w:rsidRPr="00C430A2">
        <w:rPr>
          <w:rFonts w:cstheme="minorHAnsi"/>
          <w:sz w:val="28"/>
          <w:szCs w:val="28"/>
        </w:rPr>
        <w:t>being</w:t>
      </w:r>
      <w:r w:rsidRPr="00C430A2">
        <w:rPr>
          <w:rFonts w:cstheme="minorHAnsi"/>
          <w:b/>
          <w:bCs/>
          <w:sz w:val="28"/>
          <w:szCs w:val="28"/>
        </w:rPr>
        <w:t xml:space="preserve"> </w:t>
      </w:r>
      <w:r w:rsidRPr="00C430A2">
        <w:rPr>
          <w:rFonts w:cstheme="minorHAnsi"/>
          <w:sz w:val="28"/>
          <w:szCs w:val="28"/>
        </w:rPr>
        <w:t>placed in the position of Oregon Insurance Commissioner at the age of 31 in 2013. Lauren Cali-Robinson obviously was willing to be part of a criminal racketeering conspiracy to move ahead professionally because she had no qualifications to have held such a position at 31 years of age.</w:t>
      </w:r>
    </w:p>
    <w:p w14:paraId="5741FA68" w14:textId="77777777" w:rsidR="002B3A88" w:rsidRPr="00C430A2" w:rsidRDefault="002B3A88" w:rsidP="002B3A88">
      <w:pPr>
        <w:pStyle w:val="NoSpacing"/>
        <w:rPr>
          <w:rFonts w:cstheme="minorHAnsi"/>
          <w:b/>
          <w:bCs/>
          <w:sz w:val="28"/>
          <w:szCs w:val="28"/>
        </w:rPr>
      </w:pPr>
    </w:p>
    <w:p w14:paraId="19304AFD" w14:textId="77777777" w:rsidR="002B3A88" w:rsidRPr="00C430A2" w:rsidRDefault="002B3A88" w:rsidP="002B3A88">
      <w:pPr>
        <w:pStyle w:val="NoSpacing"/>
        <w:numPr>
          <w:ilvl w:val="0"/>
          <w:numId w:val="19"/>
        </w:numPr>
        <w:rPr>
          <w:rFonts w:cstheme="minorHAnsi"/>
          <w:b/>
          <w:bCs/>
          <w:sz w:val="28"/>
          <w:szCs w:val="28"/>
          <w:u w:val="single"/>
        </w:rPr>
      </w:pPr>
      <w:r w:rsidRPr="00C430A2">
        <w:rPr>
          <w:rFonts w:cstheme="minorHAnsi"/>
          <w:b/>
          <w:bCs/>
          <w:sz w:val="28"/>
          <w:szCs w:val="28"/>
          <w:u w:val="single"/>
        </w:rPr>
        <w:t>John Kitzhaber</w:t>
      </w:r>
      <w:r w:rsidRPr="00C430A2">
        <w:rPr>
          <w:rFonts w:cstheme="minorHAnsi"/>
          <w:sz w:val="28"/>
          <w:szCs w:val="28"/>
        </w:rPr>
        <w:t xml:space="preserve"> – in 2010 and 2014 he received:</w:t>
      </w:r>
    </w:p>
    <w:p w14:paraId="6CB99244" w14:textId="77777777" w:rsidR="002B3A88" w:rsidRPr="0006397B" w:rsidRDefault="002B3A88" w:rsidP="002B3A88">
      <w:pPr>
        <w:pStyle w:val="NoSpacing"/>
        <w:numPr>
          <w:ilvl w:val="2"/>
          <w:numId w:val="19"/>
        </w:numPr>
        <w:rPr>
          <w:rFonts w:cstheme="minorHAnsi"/>
          <w:b/>
          <w:bCs/>
          <w:sz w:val="28"/>
          <w:szCs w:val="28"/>
        </w:rPr>
      </w:pPr>
      <w:r w:rsidRPr="0006397B">
        <w:rPr>
          <w:rFonts w:cstheme="minorHAnsi"/>
          <w:sz w:val="28"/>
          <w:szCs w:val="28"/>
        </w:rPr>
        <w:t>$20,458 from Stoel Rives each time.</w:t>
      </w:r>
    </w:p>
    <w:p w14:paraId="262D2A0C" w14:textId="77777777" w:rsidR="002B3A88" w:rsidRPr="00C430A2" w:rsidRDefault="002B3A88" w:rsidP="002B3A88">
      <w:pPr>
        <w:pStyle w:val="NoSpacing"/>
        <w:rPr>
          <w:rFonts w:cstheme="minorHAnsi"/>
          <w:sz w:val="28"/>
          <w:szCs w:val="28"/>
        </w:rPr>
      </w:pPr>
    </w:p>
    <w:p w14:paraId="2DB2E534" w14:textId="77777777" w:rsidR="002B3A88" w:rsidRPr="00C430A2" w:rsidRDefault="002B3A88" w:rsidP="002B3A88">
      <w:pPr>
        <w:pStyle w:val="NoSpacing"/>
        <w:numPr>
          <w:ilvl w:val="0"/>
          <w:numId w:val="19"/>
        </w:numPr>
        <w:rPr>
          <w:rFonts w:cstheme="minorHAnsi"/>
          <w:sz w:val="28"/>
          <w:szCs w:val="28"/>
          <w:u w:val="single"/>
        </w:rPr>
      </w:pPr>
      <w:r w:rsidRPr="00C430A2">
        <w:rPr>
          <w:rFonts w:cstheme="minorHAnsi"/>
          <w:b/>
          <w:bCs/>
          <w:sz w:val="28"/>
          <w:szCs w:val="28"/>
          <w:u w:val="single"/>
        </w:rPr>
        <w:t>Ron Wyden</w:t>
      </w:r>
      <w:r w:rsidRPr="00C430A2">
        <w:rPr>
          <w:rFonts w:cstheme="minorHAnsi"/>
          <w:sz w:val="28"/>
          <w:szCs w:val="28"/>
        </w:rPr>
        <w:t xml:space="preserve"> – in 2010 received:</w:t>
      </w:r>
    </w:p>
    <w:p w14:paraId="430FC35F" w14:textId="77777777" w:rsidR="002B3A88" w:rsidRPr="00C430A2" w:rsidRDefault="002B3A88" w:rsidP="002B3A88">
      <w:pPr>
        <w:pStyle w:val="NoSpacing"/>
        <w:numPr>
          <w:ilvl w:val="3"/>
          <w:numId w:val="19"/>
        </w:numPr>
        <w:rPr>
          <w:rFonts w:cstheme="minorHAnsi"/>
          <w:sz w:val="28"/>
          <w:szCs w:val="28"/>
          <w:u w:val="single"/>
        </w:rPr>
      </w:pPr>
      <w:r w:rsidRPr="00C430A2">
        <w:rPr>
          <w:rFonts w:cstheme="minorHAnsi"/>
          <w:sz w:val="28"/>
          <w:szCs w:val="28"/>
        </w:rPr>
        <w:t>$8,500 from Centene</w:t>
      </w:r>
    </w:p>
    <w:p w14:paraId="4EC6F84A" w14:textId="77777777" w:rsidR="002B3A88" w:rsidRPr="00C430A2" w:rsidRDefault="002B3A88" w:rsidP="002B3A88">
      <w:pPr>
        <w:pStyle w:val="NoSpacing"/>
        <w:numPr>
          <w:ilvl w:val="2"/>
          <w:numId w:val="19"/>
        </w:numPr>
        <w:rPr>
          <w:rFonts w:cstheme="minorHAnsi"/>
          <w:sz w:val="28"/>
          <w:szCs w:val="28"/>
          <w:u w:val="single"/>
        </w:rPr>
      </w:pPr>
      <w:r w:rsidRPr="00C430A2">
        <w:rPr>
          <w:rFonts w:cstheme="minorHAnsi"/>
          <w:sz w:val="28"/>
          <w:szCs w:val="28"/>
        </w:rPr>
        <w:t>in 2016 he received:</w:t>
      </w:r>
    </w:p>
    <w:p w14:paraId="4230147C" w14:textId="77777777" w:rsidR="002B3A88" w:rsidRPr="00C430A2" w:rsidRDefault="002B3A88" w:rsidP="002B3A88">
      <w:pPr>
        <w:pStyle w:val="NoSpacing"/>
        <w:numPr>
          <w:ilvl w:val="3"/>
          <w:numId w:val="19"/>
        </w:numPr>
        <w:rPr>
          <w:rFonts w:cstheme="minorHAnsi"/>
          <w:sz w:val="28"/>
          <w:szCs w:val="28"/>
          <w:u w:val="single"/>
        </w:rPr>
      </w:pPr>
      <w:r w:rsidRPr="00C430A2">
        <w:rPr>
          <w:rFonts w:cstheme="minorHAnsi"/>
          <w:sz w:val="28"/>
          <w:szCs w:val="28"/>
        </w:rPr>
        <w:t>$8,500 from Centene</w:t>
      </w:r>
    </w:p>
    <w:p w14:paraId="498EBE93" w14:textId="77777777" w:rsidR="002B3A88" w:rsidRPr="00C430A2" w:rsidRDefault="002B3A88" w:rsidP="002B3A88">
      <w:pPr>
        <w:pStyle w:val="NoSpacing"/>
        <w:numPr>
          <w:ilvl w:val="3"/>
          <w:numId w:val="19"/>
        </w:numPr>
        <w:rPr>
          <w:rFonts w:cstheme="minorHAnsi"/>
          <w:sz w:val="28"/>
          <w:szCs w:val="28"/>
          <w:u w:val="single"/>
        </w:rPr>
      </w:pPr>
      <w:r w:rsidRPr="00C430A2">
        <w:rPr>
          <w:rFonts w:cstheme="minorHAnsi"/>
          <w:sz w:val="28"/>
          <w:szCs w:val="28"/>
        </w:rPr>
        <w:t>$4,500 from Stoel Rives</w:t>
      </w:r>
    </w:p>
    <w:p w14:paraId="0431EBF7" w14:textId="77777777" w:rsidR="002B3A88" w:rsidRPr="00C430A2" w:rsidRDefault="002B3A88" w:rsidP="002B3A88">
      <w:pPr>
        <w:pStyle w:val="NoSpacing"/>
        <w:ind w:left="4320"/>
        <w:rPr>
          <w:rFonts w:cstheme="minorHAnsi"/>
          <w:sz w:val="28"/>
          <w:szCs w:val="28"/>
          <w:u w:val="single"/>
        </w:rPr>
      </w:pPr>
    </w:p>
    <w:p w14:paraId="0A361F0D" w14:textId="477B7BA7" w:rsidR="002B3A88" w:rsidRPr="00C430A2" w:rsidRDefault="002B3A88" w:rsidP="002B3A88">
      <w:pPr>
        <w:pStyle w:val="NoSpacing"/>
        <w:rPr>
          <w:rFonts w:cstheme="minorHAnsi"/>
          <w:sz w:val="28"/>
          <w:szCs w:val="28"/>
        </w:rPr>
      </w:pPr>
      <w:r w:rsidRPr="00C430A2">
        <w:rPr>
          <w:rFonts w:cstheme="minorHAnsi"/>
          <w:sz w:val="28"/>
          <w:szCs w:val="28"/>
        </w:rPr>
        <w:tab/>
      </w:r>
      <w:bookmarkStart w:id="115" w:name="_Hlk46418394"/>
      <w:r w:rsidRPr="00C430A2">
        <w:rPr>
          <w:rFonts w:cstheme="minorHAnsi"/>
          <w:sz w:val="28"/>
          <w:szCs w:val="28"/>
        </w:rPr>
        <w:t>“</w:t>
      </w:r>
      <w:r w:rsidRPr="00C430A2">
        <w:rPr>
          <w:rFonts w:cstheme="minorHAnsi"/>
          <w:b/>
          <w:bCs/>
          <w:sz w:val="28"/>
          <w:szCs w:val="28"/>
          <w:u w:val="single"/>
        </w:rPr>
        <w:t>Stacked Courts and Campaign Contributions</w:t>
      </w:r>
      <w:r w:rsidRPr="00C430A2">
        <w:rPr>
          <w:rFonts w:cstheme="minorHAnsi"/>
          <w:b/>
          <w:bCs/>
          <w:sz w:val="28"/>
          <w:szCs w:val="28"/>
        </w:rPr>
        <w:t xml:space="preserve">” </w:t>
      </w:r>
      <w:bookmarkEnd w:id="115"/>
      <w:r w:rsidRPr="00C430A2">
        <w:rPr>
          <w:rFonts w:cstheme="minorHAnsi"/>
          <w:sz w:val="28"/>
          <w:szCs w:val="28"/>
        </w:rPr>
        <w:t>(#84a,b)</w:t>
      </w:r>
    </w:p>
    <w:p w14:paraId="5951F1AA" w14:textId="77777777" w:rsidR="002B3A88" w:rsidRPr="00C430A2" w:rsidRDefault="002B3A88" w:rsidP="002B3A88">
      <w:pPr>
        <w:pStyle w:val="NoSpacing"/>
        <w:rPr>
          <w:rFonts w:cstheme="minorHAnsi"/>
          <w:sz w:val="28"/>
          <w:szCs w:val="28"/>
        </w:rPr>
      </w:pPr>
      <w:r w:rsidRPr="00C430A2">
        <w:rPr>
          <w:rFonts w:cstheme="minorHAnsi"/>
          <w:sz w:val="28"/>
          <w:szCs w:val="28"/>
        </w:rPr>
        <w:tab/>
      </w:r>
    </w:p>
    <w:p w14:paraId="37B0EC96" w14:textId="77777777" w:rsidR="002B3A88" w:rsidRPr="00C430A2" w:rsidRDefault="002B3A88" w:rsidP="002B3A88">
      <w:pPr>
        <w:pStyle w:val="NoSpacing"/>
        <w:ind w:left="720"/>
        <w:rPr>
          <w:rFonts w:cstheme="minorHAnsi"/>
          <w:b/>
          <w:bCs/>
          <w:sz w:val="28"/>
          <w:szCs w:val="28"/>
        </w:rPr>
      </w:pPr>
      <w:r w:rsidRPr="00C430A2">
        <w:rPr>
          <w:rFonts w:cstheme="minorHAnsi"/>
          <w:sz w:val="28"/>
          <w:szCs w:val="28"/>
        </w:rPr>
        <w:t>Oregon Courts are being packed with lawyers from law firms who donate to politicians.</w:t>
      </w:r>
    </w:p>
    <w:p w14:paraId="19710A90" w14:textId="77777777" w:rsidR="002B3A88" w:rsidRPr="00C430A2" w:rsidRDefault="002B3A88" w:rsidP="002B3A88">
      <w:pPr>
        <w:pStyle w:val="NoSpacing"/>
        <w:tabs>
          <w:tab w:val="left" w:pos="937"/>
        </w:tabs>
        <w:rPr>
          <w:rFonts w:cstheme="minorHAnsi"/>
          <w:sz w:val="28"/>
          <w:szCs w:val="28"/>
        </w:rPr>
      </w:pPr>
    </w:p>
    <w:p w14:paraId="20AF0883" w14:textId="77777777" w:rsidR="002B3A88" w:rsidRPr="00C430A2" w:rsidRDefault="002B3A88" w:rsidP="002B3A88">
      <w:pPr>
        <w:pStyle w:val="NoSpacing"/>
        <w:rPr>
          <w:rFonts w:cstheme="minorHAnsi"/>
          <w:sz w:val="28"/>
          <w:szCs w:val="28"/>
        </w:rPr>
      </w:pPr>
      <w:r w:rsidRPr="00C430A2">
        <w:rPr>
          <w:rFonts w:cstheme="minorHAnsi"/>
          <w:sz w:val="28"/>
          <w:szCs w:val="28"/>
        </w:rPr>
        <w:lastRenderedPageBreak/>
        <w:tab/>
        <w:t>And reading directly from the article:</w:t>
      </w:r>
    </w:p>
    <w:p w14:paraId="75E64707" w14:textId="77777777" w:rsidR="002B3A88" w:rsidRPr="00C430A2" w:rsidRDefault="002B3A88" w:rsidP="002B3A88">
      <w:pPr>
        <w:pStyle w:val="NoSpacing"/>
        <w:rPr>
          <w:rFonts w:cstheme="minorHAnsi"/>
          <w:sz w:val="28"/>
          <w:szCs w:val="28"/>
        </w:rPr>
      </w:pPr>
    </w:p>
    <w:p w14:paraId="1E3FD5A6" w14:textId="77777777" w:rsidR="002B3A88" w:rsidRPr="00C430A2" w:rsidRDefault="002B3A88" w:rsidP="002B3A88">
      <w:pPr>
        <w:pStyle w:val="NoSpacing"/>
        <w:numPr>
          <w:ilvl w:val="0"/>
          <w:numId w:val="17"/>
        </w:numPr>
        <w:rPr>
          <w:rFonts w:cstheme="minorHAnsi"/>
          <w:sz w:val="28"/>
          <w:szCs w:val="28"/>
        </w:rPr>
      </w:pPr>
      <w:r w:rsidRPr="00C430A2">
        <w:rPr>
          <w:rFonts w:cstheme="minorHAnsi"/>
          <w:sz w:val="28"/>
          <w:szCs w:val="28"/>
          <w:shd w:val="clear" w:color="auto" w:fill="FFFFFF"/>
        </w:rPr>
        <w:t xml:space="preserve">“Last week, </w:t>
      </w:r>
      <w:hyperlink r:id="rId15" w:tgtFrame="_blank" w:history="1">
        <w:r w:rsidRPr="00C430A2">
          <w:rPr>
            <w:rStyle w:val="Hyperlink"/>
            <w:rFonts w:cstheme="minorHAnsi"/>
            <w:b/>
            <w:bCs/>
            <w:color w:val="auto"/>
            <w:sz w:val="28"/>
            <w:szCs w:val="28"/>
            <w:u w:val="none"/>
          </w:rPr>
          <w:t>Governor Brown announced that she is appointing attorney</w:t>
        </w:r>
        <w:r w:rsidRPr="00C430A2">
          <w:rPr>
            <w:rStyle w:val="Hyperlink"/>
            <w:rFonts w:cstheme="minorHAnsi"/>
            <w:b/>
            <w:bCs/>
            <w:color w:val="auto"/>
            <w:sz w:val="28"/>
            <w:szCs w:val="28"/>
          </w:rPr>
          <w:t xml:space="preserve"> Jackie Kamins</w:t>
        </w:r>
      </w:hyperlink>
      <w:r w:rsidRPr="00C430A2">
        <w:rPr>
          <w:rFonts w:cstheme="minorHAnsi"/>
          <w:sz w:val="28"/>
          <w:szCs w:val="28"/>
          <w:shd w:val="clear" w:color="auto" w:fill="FFFFFF"/>
        </w:rPr>
        <w:t xml:space="preserve"> to the appeals court bench, despite Kamins having no experience as a lower court judge. What Governor Brown DIDN’T mention is that </w:t>
      </w:r>
      <w:hyperlink r:id="rId16" w:tgtFrame="_blank" w:history="1">
        <w:r w:rsidRPr="00C430A2">
          <w:rPr>
            <w:rStyle w:val="Hyperlink"/>
            <w:rFonts w:cstheme="minorHAnsi"/>
            <w:b/>
            <w:bCs/>
            <w:color w:val="auto"/>
            <w:sz w:val="28"/>
            <w:szCs w:val="28"/>
          </w:rPr>
          <w:t>the law firm Kamins works for, Markowitz Herbold</w:t>
        </w:r>
      </w:hyperlink>
      <w:r w:rsidRPr="00C430A2">
        <w:rPr>
          <w:rFonts w:cstheme="minorHAnsi"/>
          <w:sz w:val="28"/>
          <w:szCs w:val="28"/>
          <w:shd w:val="clear" w:color="auto" w:fill="FFFFFF"/>
        </w:rPr>
        <w:t xml:space="preserve">, just happens to be a huge donor to Kate Brown’s political campaigns over the years. Between </w:t>
      </w:r>
      <w:hyperlink r:id="rId17" w:history="1">
        <w:r w:rsidRPr="00C430A2">
          <w:rPr>
            <w:rStyle w:val="Hyperlink"/>
            <w:rFonts w:cstheme="minorHAnsi"/>
            <w:b/>
            <w:bCs/>
            <w:color w:val="auto"/>
            <w:sz w:val="28"/>
            <w:szCs w:val="28"/>
          </w:rPr>
          <w:t>the law firm as an entity</w:t>
        </w:r>
      </w:hyperlink>
      <w:r w:rsidRPr="00C430A2">
        <w:rPr>
          <w:rFonts w:cstheme="minorHAnsi"/>
          <w:sz w:val="28"/>
          <w:szCs w:val="28"/>
          <w:shd w:val="clear" w:color="auto" w:fill="FFFFFF"/>
        </w:rPr>
        <w:t xml:space="preserve"> and </w:t>
      </w:r>
      <w:hyperlink r:id="rId18" w:history="1">
        <w:r w:rsidRPr="00C430A2">
          <w:rPr>
            <w:rStyle w:val="Hyperlink"/>
            <w:rFonts w:cstheme="minorHAnsi"/>
            <w:b/>
            <w:bCs/>
            <w:color w:val="auto"/>
            <w:sz w:val="28"/>
            <w:szCs w:val="28"/>
          </w:rPr>
          <w:t>employees</w:t>
        </w:r>
      </w:hyperlink>
      <w:r w:rsidRPr="00C430A2">
        <w:rPr>
          <w:rFonts w:cstheme="minorHAnsi"/>
          <w:b/>
          <w:bCs/>
          <w:sz w:val="28"/>
          <w:szCs w:val="28"/>
          <w:u w:val="single"/>
          <w:shd w:val="clear" w:color="auto" w:fill="FFFFFF"/>
        </w:rPr>
        <w:t xml:space="preserve"> of </w:t>
      </w:r>
      <w:hyperlink r:id="rId19" w:history="1">
        <w:r w:rsidRPr="00C430A2">
          <w:rPr>
            <w:rStyle w:val="Hyperlink"/>
            <w:rFonts w:cstheme="minorHAnsi"/>
            <w:b/>
            <w:bCs/>
            <w:color w:val="auto"/>
            <w:sz w:val="28"/>
            <w:szCs w:val="28"/>
          </w:rPr>
          <w:t>the firm</w:t>
        </w:r>
      </w:hyperlink>
      <w:r w:rsidRPr="00C430A2">
        <w:rPr>
          <w:rFonts w:cstheme="minorHAnsi"/>
          <w:sz w:val="28"/>
          <w:szCs w:val="28"/>
          <w:shd w:val="clear" w:color="auto" w:fill="FFFFFF"/>
        </w:rPr>
        <w:t xml:space="preserve">, they’ve </w:t>
      </w:r>
      <w:hyperlink r:id="rId20" w:history="1">
        <w:r w:rsidRPr="00C430A2">
          <w:rPr>
            <w:rStyle w:val="Hyperlink"/>
            <w:rFonts w:cstheme="minorHAnsi"/>
            <w:b/>
            <w:bCs/>
            <w:color w:val="auto"/>
            <w:sz w:val="28"/>
            <w:szCs w:val="28"/>
          </w:rPr>
          <w:t>contributed</w:t>
        </w:r>
      </w:hyperlink>
      <w:r w:rsidRPr="00C430A2">
        <w:rPr>
          <w:rFonts w:cstheme="minorHAnsi"/>
          <w:sz w:val="28"/>
          <w:szCs w:val="28"/>
          <w:shd w:val="clear" w:color="auto" w:fill="FFFFFF"/>
        </w:rPr>
        <w:t xml:space="preserve"> </w:t>
      </w:r>
      <w:r w:rsidRPr="00C430A2">
        <w:rPr>
          <w:rStyle w:val="Strong"/>
          <w:rFonts w:cstheme="minorHAnsi"/>
          <w:sz w:val="28"/>
          <w:szCs w:val="28"/>
        </w:rPr>
        <w:t>$26,770</w:t>
      </w:r>
      <w:r w:rsidRPr="00C430A2">
        <w:rPr>
          <w:rFonts w:cstheme="minorHAnsi"/>
          <w:sz w:val="28"/>
          <w:szCs w:val="28"/>
          <w:shd w:val="clear" w:color="auto" w:fill="FFFFFF"/>
        </w:rPr>
        <w:t xml:space="preserve"> to Brown over the years.</w:t>
      </w:r>
    </w:p>
    <w:p w14:paraId="11F40FC2" w14:textId="77777777" w:rsidR="002B3A88" w:rsidRPr="00C430A2" w:rsidRDefault="002B3A88" w:rsidP="002B3A88">
      <w:pPr>
        <w:pStyle w:val="NoSpacing"/>
        <w:rPr>
          <w:rFonts w:cstheme="minorHAnsi"/>
          <w:sz w:val="28"/>
          <w:szCs w:val="28"/>
          <w:shd w:val="clear" w:color="auto" w:fill="FFFFFF"/>
        </w:rPr>
      </w:pPr>
    </w:p>
    <w:p w14:paraId="5B0D3FC5" w14:textId="77777777" w:rsidR="002B3A88" w:rsidRPr="00C430A2" w:rsidRDefault="002B3A88" w:rsidP="002B3A88">
      <w:pPr>
        <w:pStyle w:val="NoSpacing"/>
        <w:numPr>
          <w:ilvl w:val="0"/>
          <w:numId w:val="17"/>
        </w:numPr>
        <w:rPr>
          <w:rFonts w:cstheme="minorHAnsi"/>
          <w:sz w:val="28"/>
          <w:szCs w:val="28"/>
        </w:rPr>
      </w:pPr>
      <w:r w:rsidRPr="00C430A2">
        <w:rPr>
          <w:rFonts w:cstheme="minorHAnsi"/>
          <w:sz w:val="28"/>
          <w:szCs w:val="28"/>
          <w:shd w:val="clear" w:color="auto" w:fill="FFFFFF"/>
        </w:rPr>
        <w:t xml:space="preserve">Even more disturbing, </w:t>
      </w:r>
      <w:hyperlink r:id="rId21" w:history="1">
        <w:r w:rsidRPr="00C430A2">
          <w:rPr>
            <w:rStyle w:val="Hyperlink"/>
            <w:rFonts w:cstheme="minorHAnsi"/>
            <w:b/>
            <w:bCs/>
            <w:color w:val="auto"/>
            <w:sz w:val="28"/>
            <w:szCs w:val="28"/>
          </w:rPr>
          <w:t xml:space="preserve">they’ve donated </w:t>
        </w:r>
        <w:r w:rsidRPr="00C430A2">
          <w:rPr>
            <w:rStyle w:val="Strong"/>
            <w:rFonts w:cstheme="minorHAnsi"/>
            <w:sz w:val="28"/>
            <w:szCs w:val="28"/>
          </w:rPr>
          <w:t>$3,500</w:t>
        </w:r>
      </w:hyperlink>
      <w:r w:rsidRPr="00C430A2">
        <w:rPr>
          <w:rFonts w:cstheme="minorHAnsi"/>
          <w:sz w:val="28"/>
          <w:szCs w:val="28"/>
          <w:shd w:val="clear" w:color="auto" w:fill="FFFFFF"/>
        </w:rPr>
        <w:t xml:space="preserve"> to attorney general </w:t>
      </w:r>
      <w:hyperlink r:id="rId22" w:tgtFrame="_blank" w:history="1">
        <w:r w:rsidRPr="00C430A2">
          <w:rPr>
            <w:rStyle w:val="Hyperlink"/>
            <w:rFonts w:cstheme="minorHAnsi"/>
            <w:b/>
            <w:bCs/>
            <w:color w:val="auto"/>
            <w:sz w:val="28"/>
            <w:szCs w:val="28"/>
          </w:rPr>
          <w:t>Ellen Rosenblum</w:t>
        </w:r>
      </w:hyperlink>
      <w:r w:rsidRPr="00C430A2">
        <w:rPr>
          <w:rFonts w:cstheme="minorHAnsi"/>
          <w:sz w:val="28"/>
          <w:szCs w:val="28"/>
          <w:shd w:val="clear" w:color="auto" w:fill="FFFFFF"/>
        </w:rPr>
        <w:t xml:space="preserve"> as a company and another </w:t>
      </w:r>
      <w:hyperlink r:id="rId23" w:history="1">
        <w:r w:rsidRPr="00C430A2">
          <w:rPr>
            <w:rStyle w:val="Strong"/>
            <w:rFonts w:cstheme="minorHAnsi"/>
            <w:sz w:val="28"/>
            <w:szCs w:val="28"/>
          </w:rPr>
          <w:t>$1274</w:t>
        </w:r>
        <w:r w:rsidRPr="00C430A2">
          <w:rPr>
            <w:rStyle w:val="Hyperlink"/>
            <w:rFonts w:cstheme="minorHAnsi"/>
            <w:b/>
            <w:bCs/>
            <w:color w:val="auto"/>
            <w:sz w:val="28"/>
            <w:szCs w:val="28"/>
            <w:u w:val="none"/>
          </w:rPr>
          <w:t xml:space="preserve"> as individuals</w:t>
        </w:r>
      </w:hyperlink>
      <w:r w:rsidRPr="00C430A2">
        <w:rPr>
          <w:rFonts w:cstheme="minorHAnsi"/>
          <w:sz w:val="28"/>
          <w:szCs w:val="28"/>
          <w:shd w:val="clear" w:color="auto" w:fill="FFFFFF"/>
        </w:rPr>
        <w:t>. Now Kamins, one of their attorneys, will be judging cases that Rosenblum’s office is a party to, as every criminal appeal is represented by Rosenblum’s state AG office. This creates a significant conflict of interest.</w:t>
      </w:r>
    </w:p>
    <w:p w14:paraId="26544E8C" w14:textId="77777777" w:rsidR="002B3A88" w:rsidRPr="00C430A2" w:rsidRDefault="002B3A88" w:rsidP="002B3A88">
      <w:pPr>
        <w:pStyle w:val="ListParagraph"/>
        <w:rPr>
          <w:rFonts w:cstheme="minorHAnsi"/>
          <w:sz w:val="28"/>
          <w:szCs w:val="28"/>
        </w:rPr>
      </w:pPr>
    </w:p>
    <w:p w14:paraId="0B560C81" w14:textId="77777777" w:rsidR="002B3A88" w:rsidRPr="00466B9E" w:rsidRDefault="002B3A88" w:rsidP="002B3A88">
      <w:pPr>
        <w:pStyle w:val="NormalWeb"/>
        <w:numPr>
          <w:ilvl w:val="0"/>
          <w:numId w:val="17"/>
        </w:numPr>
        <w:spacing w:before="0" w:beforeAutospacing="0" w:after="450" w:afterAutospacing="0"/>
        <w:rPr>
          <w:rFonts w:asciiTheme="minorHAnsi" w:hAnsiTheme="minorHAnsi" w:cstheme="minorHAnsi"/>
          <w:sz w:val="28"/>
          <w:szCs w:val="28"/>
        </w:rPr>
      </w:pPr>
      <w:r w:rsidRPr="00466B9E">
        <w:rPr>
          <w:rFonts w:asciiTheme="minorHAnsi" w:hAnsiTheme="minorHAnsi" w:cstheme="minorHAnsi"/>
          <w:sz w:val="28"/>
          <w:szCs w:val="28"/>
        </w:rPr>
        <w:t xml:space="preserve">In total, </w:t>
      </w:r>
      <w:r w:rsidRPr="00466B9E">
        <w:rPr>
          <w:rFonts w:asciiTheme="minorHAnsi" w:hAnsiTheme="minorHAnsi" w:cstheme="minorHAnsi"/>
          <w:b/>
          <w:bCs/>
          <w:sz w:val="28"/>
          <w:szCs w:val="28"/>
        </w:rPr>
        <w:t>Markowitz Herbold as a business entity has contributed</w:t>
      </w:r>
      <w:r w:rsidRPr="00466B9E">
        <w:rPr>
          <w:rFonts w:asciiTheme="minorHAnsi" w:hAnsiTheme="minorHAnsi" w:cstheme="minorHAnsi"/>
          <w:sz w:val="28"/>
          <w:szCs w:val="28"/>
        </w:rPr>
        <w:t xml:space="preserve"> </w:t>
      </w:r>
      <w:r w:rsidRPr="00466B9E">
        <w:rPr>
          <w:rStyle w:val="Strong"/>
          <w:rFonts w:asciiTheme="minorHAnsi" w:hAnsiTheme="minorHAnsi" w:cstheme="minorHAnsi"/>
          <w:sz w:val="28"/>
          <w:szCs w:val="28"/>
        </w:rPr>
        <w:t>$61,689</w:t>
      </w:r>
      <w:r w:rsidRPr="00466B9E">
        <w:rPr>
          <w:rFonts w:asciiTheme="minorHAnsi" w:hAnsiTheme="minorHAnsi" w:cstheme="minorHAnsi"/>
          <w:sz w:val="28"/>
          <w:szCs w:val="28"/>
        </w:rPr>
        <w:t xml:space="preserve"> to political causes. </w:t>
      </w:r>
      <w:hyperlink r:id="rId24" w:history="1">
        <w:r w:rsidRPr="00466B9E">
          <w:rPr>
            <w:rStyle w:val="Hyperlink"/>
            <w:rFonts w:asciiTheme="minorHAnsi" w:hAnsiTheme="minorHAnsi" w:cstheme="minorHAnsi"/>
            <w:b/>
            <w:bCs/>
            <w:color w:val="auto"/>
            <w:sz w:val="28"/>
            <w:szCs w:val="28"/>
            <w:u w:val="none"/>
          </w:rPr>
          <w:t>Employees</w:t>
        </w:r>
      </w:hyperlink>
      <w:r w:rsidRPr="00466B9E">
        <w:rPr>
          <w:rFonts w:asciiTheme="minorHAnsi" w:hAnsiTheme="minorHAnsi" w:cstheme="minorHAnsi"/>
          <w:sz w:val="28"/>
          <w:szCs w:val="28"/>
        </w:rPr>
        <w:t xml:space="preserve"> of </w:t>
      </w:r>
      <w:hyperlink r:id="rId25" w:history="1">
        <w:r w:rsidRPr="00466B9E">
          <w:rPr>
            <w:rStyle w:val="Hyperlink"/>
            <w:rFonts w:asciiTheme="minorHAnsi" w:hAnsiTheme="minorHAnsi" w:cstheme="minorHAnsi"/>
            <w:color w:val="auto"/>
            <w:sz w:val="28"/>
            <w:szCs w:val="28"/>
            <w:u w:val="none"/>
          </w:rPr>
          <w:t>the firm</w:t>
        </w:r>
      </w:hyperlink>
      <w:r w:rsidRPr="00466B9E">
        <w:rPr>
          <w:rFonts w:asciiTheme="minorHAnsi" w:hAnsiTheme="minorHAnsi" w:cstheme="minorHAnsi"/>
          <w:sz w:val="28"/>
          <w:szCs w:val="28"/>
        </w:rPr>
        <w:t xml:space="preserve"> have </w:t>
      </w:r>
      <w:hyperlink r:id="rId26" w:history="1">
        <w:r w:rsidRPr="00466B9E">
          <w:rPr>
            <w:rStyle w:val="Hyperlink"/>
            <w:rFonts w:asciiTheme="minorHAnsi" w:hAnsiTheme="minorHAnsi" w:cstheme="minorHAnsi"/>
            <w:b/>
            <w:bCs/>
            <w:color w:val="auto"/>
            <w:sz w:val="28"/>
            <w:szCs w:val="28"/>
            <w:u w:val="none"/>
          </w:rPr>
          <w:t>contributed</w:t>
        </w:r>
      </w:hyperlink>
      <w:r w:rsidRPr="00466B9E">
        <w:rPr>
          <w:rFonts w:asciiTheme="minorHAnsi" w:hAnsiTheme="minorHAnsi" w:cstheme="minorHAnsi"/>
          <w:sz w:val="28"/>
          <w:szCs w:val="28"/>
        </w:rPr>
        <w:t xml:space="preserve"> </w:t>
      </w:r>
      <w:r w:rsidRPr="00466B9E">
        <w:rPr>
          <w:rFonts w:asciiTheme="minorHAnsi" w:hAnsiTheme="minorHAnsi" w:cstheme="minorHAnsi"/>
          <w:b/>
          <w:bCs/>
          <w:sz w:val="28"/>
          <w:szCs w:val="28"/>
        </w:rPr>
        <w:t xml:space="preserve">a </w:t>
      </w:r>
      <w:hyperlink r:id="rId27" w:history="1">
        <w:r w:rsidRPr="00466B9E">
          <w:rPr>
            <w:rStyle w:val="Hyperlink"/>
            <w:rFonts w:asciiTheme="minorHAnsi" w:hAnsiTheme="minorHAnsi" w:cstheme="minorHAnsi"/>
            <w:b/>
            <w:bCs/>
            <w:color w:val="auto"/>
            <w:sz w:val="28"/>
            <w:szCs w:val="28"/>
            <w:u w:val="none"/>
          </w:rPr>
          <w:t xml:space="preserve">total of </w:t>
        </w:r>
        <w:r w:rsidRPr="00466B9E">
          <w:rPr>
            <w:rStyle w:val="Strong"/>
            <w:rFonts w:asciiTheme="minorHAnsi" w:hAnsiTheme="minorHAnsi" w:cstheme="minorHAnsi"/>
            <w:sz w:val="28"/>
            <w:szCs w:val="28"/>
          </w:rPr>
          <w:t>$57,989</w:t>
        </w:r>
      </w:hyperlink>
      <w:r w:rsidRPr="00466B9E">
        <w:rPr>
          <w:rFonts w:asciiTheme="minorHAnsi" w:hAnsiTheme="minorHAnsi" w:cstheme="minorHAnsi"/>
          <w:sz w:val="28"/>
          <w:szCs w:val="28"/>
        </w:rPr>
        <w:t xml:space="preserve">.  </w:t>
      </w:r>
    </w:p>
    <w:p w14:paraId="7F2A7AD0" w14:textId="77777777" w:rsidR="002B3A88" w:rsidRPr="00C430A2" w:rsidRDefault="002B3A88" w:rsidP="002B3A88">
      <w:pPr>
        <w:pStyle w:val="NormalWeb"/>
        <w:numPr>
          <w:ilvl w:val="0"/>
          <w:numId w:val="17"/>
        </w:numPr>
        <w:spacing w:before="0" w:beforeAutospacing="0" w:after="450" w:afterAutospacing="0"/>
        <w:rPr>
          <w:rFonts w:asciiTheme="minorHAnsi" w:hAnsiTheme="minorHAnsi" w:cstheme="minorHAnsi"/>
          <w:b/>
          <w:bCs/>
          <w:sz w:val="28"/>
          <w:szCs w:val="28"/>
        </w:rPr>
      </w:pPr>
      <w:hyperlink r:id="rId28" w:history="1">
        <w:r w:rsidRPr="00C430A2">
          <w:rPr>
            <w:rStyle w:val="Hyperlink"/>
            <w:rFonts w:asciiTheme="minorHAnsi" w:hAnsiTheme="minorHAnsi" w:cstheme="minorHAnsi"/>
            <w:b/>
            <w:bCs/>
            <w:color w:val="auto"/>
            <w:sz w:val="28"/>
            <w:szCs w:val="28"/>
            <w:u w:val="none"/>
          </w:rPr>
          <w:t>Many of</w:t>
        </w:r>
      </w:hyperlink>
      <w:r w:rsidRPr="00C430A2">
        <w:rPr>
          <w:rFonts w:asciiTheme="minorHAnsi" w:hAnsiTheme="minorHAnsi" w:cstheme="minorHAnsi"/>
          <w:b/>
          <w:bCs/>
          <w:sz w:val="28"/>
          <w:szCs w:val="28"/>
        </w:rPr>
        <w:t xml:space="preserve"> these </w:t>
      </w:r>
      <w:hyperlink r:id="rId29" w:history="1">
        <w:r w:rsidRPr="00C430A2">
          <w:rPr>
            <w:rStyle w:val="Hyperlink"/>
            <w:rFonts w:asciiTheme="minorHAnsi" w:hAnsiTheme="minorHAnsi" w:cstheme="minorHAnsi"/>
            <w:b/>
            <w:bCs/>
            <w:color w:val="auto"/>
            <w:sz w:val="28"/>
            <w:szCs w:val="28"/>
            <w:u w:val="none"/>
          </w:rPr>
          <w:t>individual</w:t>
        </w:r>
      </w:hyperlink>
      <w:r w:rsidRPr="00C430A2">
        <w:rPr>
          <w:rFonts w:asciiTheme="minorHAnsi" w:hAnsiTheme="minorHAnsi" w:cstheme="minorHAnsi"/>
          <w:b/>
          <w:bCs/>
          <w:sz w:val="28"/>
          <w:szCs w:val="28"/>
        </w:rPr>
        <w:t xml:space="preserve"> </w:t>
      </w:r>
      <w:hyperlink r:id="rId30" w:history="1">
        <w:r w:rsidRPr="00C430A2">
          <w:rPr>
            <w:rStyle w:val="Hyperlink"/>
            <w:rFonts w:asciiTheme="minorHAnsi" w:hAnsiTheme="minorHAnsi" w:cstheme="minorHAnsi"/>
            <w:b/>
            <w:bCs/>
            <w:color w:val="auto"/>
            <w:sz w:val="28"/>
            <w:szCs w:val="28"/>
            <w:u w:val="none"/>
          </w:rPr>
          <w:t>contributions</w:t>
        </w:r>
      </w:hyperlink>
      <w:r w:rsidRPr="00C430A2">
        <w:rPr>
          <w:rFonts w:asciiTheme="minorHAnsi" w:hAnsiTheme="minorHAnsi" w:cstheme="minorHAnsi"/>
          <w:b/>
          <w:bCs/>
          <w:sz w:val="28"/>
          <w:szCs w:val="28"/>
        </w:rPr>
        <w:t xml:space="preserve"> are from </w:t>
      </w:r>
      <w:hyperlink r:id="rId31" w:history="1">
        <w:r w:rsidRPr="00C430A2">
          <w:rPr>
            <w:rStyle w:val="Hyperlink"/>
            <w:rFonts w:asciiTheme="minorHAnsi" w:hAnsiTheme="minorHAnsi" w:cstheme="minorHAnsi"/>
            <w:b/>
            <w:bCs/>
            <w:color w:val="auto"/>
            <w:sz w:val="28"/>
            <w:szCs w:val="28"/>
            <w:u w:val="none"/>
          </w:rPr>
          <w:t>David</w:t>
        </w:r>
      </w:hyperlink>
      <w:r w:rsidRPr="00C430A2">
        <w:rPr>
          <w:rFonts w:asciiTheme="minorHAnsi" w:hAnsiTheme="minorHAnsi" w:cstheme="minorHAnsi"/>
          <w:b/>
          <w:bCs/>
          <w:sz w:val="28"/>
          <w:szCs w:val="28"/>
        </w:rPr>
        <w:t xml:space="preserve"> </w:t>
      </w:r>
      <w:hyperlink r:id="rId32" w:history="1">
        <w:r w:rsidRPr="00C430A2">
          <w:rPr>
            <w:rStyle w:val="Hyperlink"/>
            <w:rFonts w:asciiTheme="minorHAnsi" w:hAnsiTheme="minorHAnsi" w:cstheme="minorHAnsi"/>
            <w:b/>
            <w:bCs/>
            <w:color w:val="auto"/>
            <w:sz w:val="28"/>
            <w:szCs w:val="28"/>
            <w:u w:val="none"/>
          </w:rPr>
          <w:t>Markowitz</w:t>
        </w:r>
      </w:hyperlink>
      <w:r w:rsidRPr="00C430A2">
        <w:rPr>
          <w:rFonts w:asciiTheme="minorHAnsi" w:hAnsiTheme="minorHAnsi" w:cstheme="minorHAnsi"/>
          <w:b/>
          <w:bCs/>
          <w:sz w:val="28"/>
          <w:szCs w:val="28"/>
        </w:rPr>
        <w:t xml:space="preserve"> </w:t>
      </w:r>
      <w:hyperlink r:id="rId33" w:history="1">
        <w:r w:rsidRPr="00C430A2">
          <w:rPr>
            <w:rStyle w:val="Hyperlink"/>
            <w:rFonts w:asciiTheme="minorHAnsi" w:hAnsiTheme="minorHAnsi" w:cstheme="minorHAnsi"/>
            <w:b/>
            <w:bCs/>
            <w:color w:val="auto"/>
            <w:sz w:val="28"/>
            <w:szCs w:val="28"/>
            <w:u w:val="none"/>
          </w:rPr>
          <w:t>himself</w:t>
        </w:r>
      </w:hyperlink>
      <w:r w:rsidRPr="00C430A2">
        <w:rPr>
          <w:rFonts w:asciiTheme="minorHAnsi" w:hAnsiTheme="minorHAnsi" w:cstheme="minorHAnsi"/>
          <w:b/>
          <w:bCs/>
          <w:sz w:val="28"/>
          <w:szCs w:val="28"/>
        </w:rPr>
        <w:t>.</w:t>
      </w:r>
    </w:p>
    <w:p w14:paraId="1BB6887B" w14:textId="4FD9E00F" w:rsidR="002B3A88" w:rsidRPr="00C430A2" w:rsidRDefault="002B3A88" w:rsidP="002B3A88">
      <w:pPr>
        <w:pStyle w:val="NormalWeb"/>
        <w:numPr>
          <w:ilvl w:val="0"/>
          <w:numId w:val="17"/>
        </w:numPr>
        <w:spacing w:before="0" w:beforeAutospacing="0" w:after="450" w:afterAutospacing="0"/>
        <w:rPr>
          <w:rFonts w:asciiTheme="minorHAnsi" w:hAnsiTheme="minorHAnsi" w:cstheme="minorHAnsi"/>
          <w:sz w:val="28"/>
          <w:szCs w:val="28"/>
        </w:rPr>
      </w:pPr>
      <w:r w:rsidRPr="00C430A2">
        <w:rPr>
          <w:rFonts w:asciiTheme="minorHAnsi" w:hAnsiTheme="minorHAnsi" w:cstheme="minorHAnsi"/>
          <w:sz w:val="28"/>
          <w:szCs w:val="28"/>
        </w:rPr>
        <w:t xml:space="preserve">Oh, but it gets better!  This law firm that donates bigly to the politicians also happens to land several phat contracts, </w:t>
      </w:r>
      <w:hyperlink r:id="rId34" w:tgtFrame="_blank" w:history="1">
        <w:r w:rsidRPr="00C430A2">
          <w:rPr>
            <w:rStyle w:val="Hyperlink"/>
            <w:rFonts w:asciiTheme="minorHAnsi" w:hAnsiTheme="minorHAnsi" w:cstheme="minorHAnsi"/>
            <w:b/>
            <w:bCs/>
            <w:color w:val="auto"/>
            <w:sz w:val="28"/>
            <w:szCs w:val="28"/>
            <w:u w:val="none"/>
          </w:rPr>
          <w:t>to the tune of nearly</w:t>
        </w:r>
        <w:r w:rsidRPr="00C430A2">
          <w:rPr>
            <w:rStyle w:val="Hyperlink"/>
            <w:rFonts w:asciiTheme="minorHAnsi" w:hAnsiTheme="minorHAnsi" w:cstheme="minorHAnsi"/>
            <w:b/>
            <w:bCs/>
            <w:color w:val="auto"/>
            <w:sz w:val="28"/>
            <w:szCs w:val="28"/>
          </w:rPr>
          <w:t xml:space="preserve"> </w:t>
        </w:r>
        <w:r w:rsidRPr="00C430A2">
          <w:rPr>
            <w:rStyle w:val="Strong"/>
            <w:rFonts w:asciiTheme="minorHAnsi" w:hAnsiTheme="minorHAnsi" w:cstheme="minorHAnsi"/>
            <w:sz w:val="28"/>
            <w:szCs w:val="28"/>
          </w:rPr>
          <w:t>$114,751,000</w:t>
        </w:r>
      </w:hyperlink>
      <w:r w:rsidRPr="00C430A2">
        <w:rPr>
          <w:rFonts w:asciiTheme="minorHAnsi" w:hAnsiTheme="minorHAnsi" w:cstheme="minorHAnsi"/>
          <w:sz w:val="28"/>
          <w:szCs w:val="28"/>
        </w:rPr>
        <w:t>.</w:t>
      </w:r>
      <w:r w:rsidRPr="00C430A2">
        <w:rPr>
          <w:rFonts w:asciiTheme="minorHAnsi" w:hAnsiTheme="minorHAnsi" w:cstheme="minorHAnsi"/>
          <w:b/>
          <w:bCs/>
          <w:sz w:val="28"/>
          <w:szCs w:val="28"/>
        </w:rPr>
        <w:t>00 – that’s right $115 million dollars in contracts.</w:t>
      </w:r>
      <w:r w:rsidRPr="00C430A2">
        <w:rPr>
          <w:rFonts w:asciiTheme="minorHAnsi" w:hAnsiTheme="minorHAnsi" w:cstheme="minorHAnsi"/>
          <w:sz w:val="28"/>
          <w:szCs w:val="28"/>
        </w:rPr>
        <w:t xml:space="preserve"> (#84c)</w:t>
      </w:r>
    </w:p>
    <w:p w14:paraId="449EA788" w14:textId="0AEC5D17" w:rsidR="002B3A88" w:rsidRPr="00C430A2" w:rsidRDefault="002B3A88" w:rsidP="002B3A88">
      <w:pPr>
        <w:pStyle w:val="NormalWeb"/>
        <w:numPr>
          <w:ilvl w:val="0"/>
          <w:numId w:val="17"/>
        </w:numPr>
        <w:spacing w:before="0" w:beforeAutospacing="0" w:after="450" w:afterAutospacing="0"/>
        <w:rPr>
          <w:rFonts w:asciiTheme="minorHAnsi" w:hAnsiTheme="minorHAnsi" w:cstheme="minorHAnsi"/>
          <w:sz w:val="28"/>
          <w:szCs w:val="28"/>
        </w:rPr>
      </w:pPr>
      <w:r w:rsidRPr="00C430A2">
        <w:rPr>
          <w:rFonts w:asciiTheme="minorHAnsi" w:hAnsiTheme="minorHAnsi" w:cstheme="minorHAnsi"/>
          <w:sz w:val="28"/>
          <w:szCs w:val="28"/>
        </w:rPr>
        <w:t xml:space="preserve">There’s an additional </w:t>
      </w:r>
      <w:hyperlink r:id="rId35" w:tgtFrame="_blank" w:history="1">
        <w:r w:rsidRPr="00C430A2">
          <w:rPr>
            <w:rStyle w:val="Strong"/>
            <w:rFonts w:asciiTheme="minorHAnsi" w:hAnsiTheme="minorHAnsi" w:cstheme="minorHAnsi"/>
            <w:sz w:val="28"/>
            <w:szCs w:val="28"/>
          </w:rPr>
          <w:t>$6,150,000.00</w:t>
        </w:r>
        <w:r w:rsidRPr="00C430A2">
          <w:rPr>
            <w:rStyle w:val="Hyperlink"/>
            <w:rFonts w:asciiTheme="minorHAnsi" w:hAnsiTheme="minorHAnsi" w:cstheme="minorHAnsi"/>
            <w:b/>
            <w:bCs/>
            <w:color w:val="auto"/>
            <w:sz w:val="28"/>
            <w:szCs w:val="28"/>
            <w:u w:val="none"/>
          </w:rPr>
          <w:t xml:space="preserve"> </w:t>
        </w:r>
        <w:r>
          <w:rPr>
            <w:rStyle w:val="Hyperlink"/>
            <w:rFonts w:asciiTheme="minorHAnsi" w:hAnsiTheme="minorHAnsi" w:cstheme="minorHAnsi"/>
            <w:b/>
            <w:bCs/>
            <w:color w:val="auto"/>
            <w:sz w:val="28"/>
            <w:szCs w:val="28"/>
            <w:u w:val="none"/>
          </w:rPr>
          <w:t xml:space="preserve">in </w:t>
        </w:r>
        <w:r w:rsidRPr="00C430A2">
          <w:rPr>
            <w:rStyle w:val="Hyperlink"/>
            <w:rFonts w:asciiTheme="minorHAnsi" w:hAnsiTheme="minorHAnsi" w:cstheme="minorHAnsi"/>
            <w:b/>
            <w:bCs/>
            <w:color w:val="auto"/>
            <w:sz w:val="28"/>
            <w:szCs w:val="28"/>
            <w:u w:val="none"/>
          </w:rPr>
          <w:t>contract</w:t>
        </w:r>
        <w:r>
          <w:rPr>
            <w:rStyle w:val="Hyperlink"/>
            <w:rFonts w:asciiTheme="minorHAnsi" w:hAnsiTheme="minorHAnsi" w:cstheme="minorHAnsi"/>
            <w:b/>
            <w:bCs/>
            <w:color w:val="auto"/>
            <w:sz w:val="28"/>
            <w:szCs w:val="28"/>
            <w:u w:val="none"/>
          </w:rPr>
          <w:t>s</w:t>
        </w:r>
        <w:r w:rsidRPr="00C430A2">
          <w:rPr>
            <w:rStyle w:val="Hyperlink"/>
            <w:rFonts w:asciiTheme="minorHAnsi" w:hAnsiTheme="minorHAnsi" w:cstheme="minorHAnsi"/>
            <w:b/>
            <w:bCs/>
            <w:color w:val="auto"/>
            <w:sz w:val="28"/>
            <w:szCs w:val="28"/>
            <w:u w:val="none"/>
          </w:rPr>
          <w:t xml:space="preserve"> that shows up on a different page</w:t>
        </w:r>
      </w:hyperlink>
      <w:r w:rsidRPr="00C430A2">
        <w:rPr>
          <w:rFonts w:asciiTheme="minorHAnsi" w:hAnsiTheme="minorHAnsi" w:cstheme="minorHAnsi"/>
          <w:sz w:val="28"/>
          <w:szCs w:val="28"/>
        </w:rPr>
        <w:t>. (#84d)</w:t>
      </w:r>
    </w:p>
    <w:p w14:paraId="158DE5E0" w14:textId="77777777" w:rsidR="002B3A88" w:rsidRPr="00C430A2" w:rsidRDefault="002B3A88" w:rsidP="002B3A88">
      <w:pPr>
        <w:pStyle w:val="NormalWeb"/>
        <w:numPr>
          <w:ilvl w:val="0"/>
          <w:numId w:val="17"/>
        </w:numPr>
        <w:spacing w:before="0" w:beforeAutospacing="0" w:after="450" w:afterAutospacing="0"/>
        <w:rPr>
          <w:rFonts w:asciiTheme="minorHAnsi" w:hAnsiTheme="minorHAnsi" w:cstheme="minorHAnsi"/>
          <w:sz w:val="28"/>
          <w:szCs w:val="28"/>
        </w:rPr>
      </w:pPr>
      <w:r w:rsidRPr="00C430A2">
        <w:rPr>
          <w:rFonts w:asciiTheme="minorHAnsi" w:hAnsiTheme="minorHAnsi" w:cstheme="minorHAnsi"/>
          <w:sz w:val="28"/>
          <w:szCs w:val="28"/>
        </w:rPr>
        <w:t xml:space="preserve">They pocketed </w:t>
      </w:r>
      <w:hyperlink r:id="rId36" w:tgtFrame="_blank" w:history="1">
        <w:r w:rsidRPr="00C430A2">
          <w:rPr>
            <w:rStyle w:val="Hyperlink"/>
            <w:rFonts w:asciiTheme="minorHAnsi" w:hAnsiTheme="minorHAnsi" w:cstheme="minorHAnsi"/>
            <w:b/>
            <w:bCs/>
            <w:color w:val="auto"/>
            <w:sz w:val="28"/>
            <w:szCs w:val="28"/>
            <w:u w:val="none"/>
          </w:rPr>
          <w:t xml:space="preserve">a further </w:t>
        </w:r>
        <w:r w:rsidRPr="00C430A2">
          <w:rPr>
            <w:rStyle w:val="Strong"/>
            <w:rFonts w:asciiTheme="minorHAnsi" w:hAnsiTheme="minorHAnsi" w:cstheme="minorHAnsi"/>
            <w:sz w:val="28"/>
            <w:szCs w:val="28"/>
          </w:rPr>
          <w:t>$27,950,000.00</w:t>
        </w:r>
        <w:r w:rsidRPr="00C430A2">
          <w:rPr>
            <w:rStyle w:val="Hyperlink"/>
            <w:rFonts w:asciiTheme="minorHAnsi" w:hAnsiTheme="minorHAnsi" w:cstheme="minorHAnsi"/>
            <w:b/>
            <w:bCs/>
            <w:color w:val="auto"/>
            <w:sz w:val="28"/>
            <w:szCs w:val="28"/>
            <w:u w:val="none"/>
          </w:rPr>
          <w:t xml:space="preserve"> in expired contracts</w:t>
        </w:r>
      </w:hyperlink>
      <w:r w:rsidRPr="00C430A2">
        <w:rPr>
          <w:rFonts w:asciiTheme="minorHAnsi" w:hAnsiTheme="minorHAnsi" w:cstheme="minorHAnsi"/>
          <w:sz w:val="28"/>
          <w:szCs w:val="28"/>
        </w:rPr>
        <w:t xml:space="preserve"> that began in 2006.</w:t>
      </w:r>
      <w:r w:rsidRPr="00C430A2">
        <w:rPr>
          <w:rFonts w:asciiTheme="minorHAnsi" w:hAnsiTheme="minorHAnsi" w:cstheme="minorHAnsi"/>
          <w:sz w:val="28"/>
          <w:szCs w:val="28"/>
        </w:rPr>
        <w:softHyphen/>
      </w:r>
      <w:r w:rsidRPr="00C430A2">
        <w:rPr>
          <w:rFonts w:asciiTheme="minorHAnsi" w:hAnsiTheme="minorHAnsi" w:cstheme="minorHAnsi"/>
          <w:sz w:val="28"/>
          <w:szCs w:val="28"/>
        </w:rPr>
        <w:softHyphen/>
      </w:r>
    </w:p>
    <w:p w14:paraId="7FB87134" w14:textId="77777777" w:rsidR="002B3A88" w:rsidRPr="00C430A2" w:rsidRDefault="002B3A88" w:rsidP="002B3A88">
      <w:pPr>
        <w:pStyle w:val="NormalWeb"/>
        <w:numPr>
          <w:ilvl w:val="0"/>
          <w:numId w:val="17"/>
        </w:numPr>
        <w:spacing w:before="0" w:beforeAutospacing="0" w:after="450" w:afterAutospacing="0"/>
        <w:rPr>
          <w:rFonts w:asciiTheme="minorHAnsi" w:hAnsiTheme="minorHAnsi" w:cstheme="minorHAnsi"/>
          <w:sz w:val="28"/>
          <w:szCs w:val="28"/>
        </w:rPr>
      </w:pPr>
      <w:r w:rsidRPr="00C430A2">
        <w:rPr>
          <w:rStyle w:val="Strong"/>
          <w:rFonts w:asciiTheme="minorHAnsi" w:hAnsiTheme="minorHAnsi" w:cstheme="minorHAnsi"/>
          <w:sz w:val="28"/>
          <w:szCs w:val="28"/>
        </w:rPr>
        <w:lastRenderedPageBreak/>
        <w:t xml:space="preserve">The whopping grand total is $148,911,905.00 – </w:t>
      </w:r>
      <w:r>
        <w:rPr>
          <w:rStyle w:val="Strong"/>
          <w:rFonts w:asciiTheme="minorHAnsi" w:hAnsiTheme="minorHAnsi" w:cstheme="minorHAnsi"/>
          <w:sz w:val="28"/>
          <w:szCs w:val="28"/>
        </w:rPr>
        <w:t>[</w:t>
      </w:r>
      <w:r w:rsidRPr="00C430A2">
        <w:rPr>
          <w:rStyle w:val="Strong"/>
          <w:rFonts w:asciiTheme="minorHAnsi" w:hAnsiTheme="minorHAnsi" w:cstheme="minorHAnsi"/>
          <w:sz w:val="28"/>
          <w:szCs w:val="28"/>
        </w:rPr>
        <w:t xml:space="preserve">let’s just call it a </w:t>
      </w:r>
      <w:r w:rsidRPr="00C430A2">
        <w:rPr>
          <w:rStyle w:val="Strong"/>
          <w:rFonts w:asciiTheme="minorHAnsi" w:hAnsiTheme="minorHAnsi" w:cstheme="minorHAnsi"/>
          <w:sz w:val="28"/>
          <w:szCs w:val="28"/>
          <w:u w:val="single"/>
        </w:rPr>
        <w:t>cool $150 million</w:t>
      </w:r>
      <w:r w:rsidRPr="00C430A2">
        <w:rPr>
          <w:rStyle w:val="Strong"/>
          <w:rFonts w:asciiTheme="minorHAnsi" w:hAnsiTheme="minorHAnsi" w:cstheme="minorHAnsi"/>
          <w:sz w:val="28"/>
          <w:szCs w:val="28"/>
        </w:rPr>
        <w:t>.</w:t>
      </w:r>
      <w:r>
        <w:rPr>
          <w:rStyle w:val="Strong"/>
          <w:rFonts w:asciiTheme="minorHAnsi" w:hAnsiTheme="minorHAnsi" w:cstheme="minorHAnsi"/>
          <w:sz w:val="28"/>
          <w:szCs w:val="28"/>
        </w:rPr>
        <w:t>]</w:t>
      </w:r>
      <w:r w:rsidRPr="00C430A2">
        <w:rPr>
          <w:rFonts w:asciiTheme="minorHAnsi" w:hAnsiTheme="minorHAnsi" w:cstheme="minorHAnsi"/>
          <w:sz w:val="28"/>
          <w:szCs w:val="28"/>
        </w:rPr>
        <w:t xml:space="preserve"> That’s quite a return on their campaign contribution investments.</w:t>
      </w:r>
    </w:p>
    <w:p w14:paraId="61DBC5E2" w14:textId="15C74B15" w:rsidR="002B3A88" w:rsidRPr="00C430A2" w:rsidRDefault="002B3A88" w:rsidP="002B3A88">
      <w:pPr>
        <w:pStyle w:val="NormalWeb"/>
        <w:numPr>
          <w:ilvl w:val="0"/>
          <w:numId w:val="17"/>
        </w:numPr>
        <w:spacing w:before="0" w:beforeAutospacing="0" w:after="450" w:afterAutospacing="0"/>
        <w:rPr>
          <w:rFonts w:asciiTheme="minorHAnsi" w:hAnsiTheme="minorHAnsi" w:cstheme="minorHAnsi"/>
          <w:sz w:val="28"/>
          <w:szCs w:val="28"/>
        </w:rPr>
      </w:pPr>
      <w:r w:rsidRPr="00C430A2">
        <w:rPr>
          <w:rFonts w:asciiTheme="minorHAnsi" w:hAnsiTheme="minorHAnsi" w:cstheme="minorHAnsi"/>
          <w:sz w:val="28"/>
          <w:szCs w:val="28"/>
        </w:rPr>
        <w:t xml:space="preserve">But wait, there’s more! This isn’t the first pay-for-play instance where Kate Brown rewarded Markowitz Herbold law firm. She had just previous to the appointment of Jackie Kamins appointed another of the law firm’s attorneys, </w:t>
      </w:r>
      <w:r w:rsidRPr="00C430A2">
        <w:rPr>
          <w:rFonts w:asciiTheme="minorHAnsi" w:hAnsiTheme="minorHAnsi" w:cstheme="minorHAnsi"/>
          <w:b/>
          <w:bCs/>
          <w:sz w:val="28"/>
          <w:szCs w:val="28"/>
        </w:rPr>
        <w:t>Steffan Alexander</w:t>
      </w:r>
      <w:r w:rsidRPr="00C430A2">
        <w:rPr>
          <w:rFonts w:asciiTheme="minorHAnsi" w:hAnsiTheme="minorHAnsi" w:cstheme="minorHAnsi"/>
          <w:sz w:val="28"/>
          <w:szCs w:val="28"/>
        </w:rPr>
        <w:t>, to a seat on the Multnomah County circuit court bench.”  (#85a)</w:t>
      </w:r>
    </w:p>
    <w:p w14:paraId="474361D1" w14:textId="73F0A1D9" w:rsidR="002B3A88" w:rsidRPr="00C430A2" w:rsidRDefault="002B3A88" w:rsidP="002B3A88">
      <w:pPr>
        <w:pStyle w:val="NormalWeb"/>
        <w:numPr>
          <w:ilvl w:val="0"/>
          <w:numId w:val="17"/>
        </w:numPr>
        <w:spacing w:before="0" w:beforeAutospacing="0" w:after="450" w:afterAutospacing="0"/>
        <w:rPr>
          <w:rFonts w:asciiTheme="minorHAnsi" w:hAnsiTheme="minorHAnsi" w:cstheme="minorHAnsi"/>
          <w:sz w:val="28"/>
          <w:szCs w:val="28"/>
        </w:rPr>
      </w:pPr>
      <w:r w:rsidRPr="00C430A2">
        <w:rPr>
          <w:rFonts w:asciiTheme="minorHAnsi" w:hAnsiTheme="minorHAnsi" w:cstheme="minorHAnsi"/>
          <w:sz w:val="28"/>
          <w:szCs w:val="28"/>
        </w:rPr>
        <w:t xml:space="preserve">[Now do you see how the deck is stacked against the public. Oregon courts at both the state and federal levels are nothing but political appointees, most of whom owe a debt to, or are friends with, Oregon politicians and the law firms they came from. These judges suck at the public teat with their bloated salaries and benefits while </w:t>
      </w:r>
      <w:r w:rsidRPr="00C430A2">
        <w:rPr>
          <w:rFonts w:asciiTheme="minorHAnsi" w:hAnsiTheme="minorHAnsi" w:cstheme="minorHAnsi"/>
          <w:b/>
          <w:bCs/>
          <w:sz w:val="28"/>
          <w:szCs w:val="28"/>
        </w:rPr>
        <w:t>they judicially rape the public in the courtroom in favor of their political and legal sponsors and the corporations they represent</w:t>
      </w:r>
      <w:r w:rsidRPr="004D7DE3">
        <w:rPr>
          <w:rFonts w:asciiTheme="minorHAnsi" w:hAnsiTheme="minorHAnsi" w:cstheme="minorHAnsi"/>
          <w:sz w:val="28"/>
          <w:szCs w:val="28"/>
        </w:rPr>
        <w:t>. There is no justice or constitutional rights in Oregon as a result of the criminal racketeering and conspiracy occurring between government, favored corporations, powerful legal firms and the politically appointed and controlled court judges</w:t>
      </w:r>
      <w:r w:rsidRPr="004D7DE3">
        <w:rPr>
          <w:rFonts w:asciiTheme="minorHAnsi" w:hAnsiTheme="minorHAnsi" w:cstheme="minorHAnsi"/>
          <w:sz w:val="28"/>
          <w:szCs w:val="28"/>
        </w:rPr>
        <w:softHyphen/>
        <w:t>.</w:t>
      </w:r>
      <w:r w:rsidRPr="00C430A2">
        <w:rPr>
          <w:rFonts w:asciiTheme="minorHAnsi" w:hAnsiTheme="minorHAnsi" w:cstheme="minorHAnsi"/>
          <w:sz w:val="28"/>
          <w:szCs w:val="28"/>
        </w:rPr>
        <w:t xml:space="preserve"> (#85b,c)</w:t>
      </w:r>
    </w:p>
    <w:p w14:paraId="7F0C6C48" w14:textId="77777777" w:rsidR="002B3A88" w:rsidRPr="00C430A2" w:rsidRDefault="002B3A88" w:rsidP="002B3A88">
      <w:pPr>
        <w:pStyle w:val="NoSpacing"/>
        <w:ind w:left="1440"/>
        <w:rPr>
          <w:rFonts w:cstheme="minorHAnsi"/>
          <w:b/>
          <w:bCs/>
          <w:sz w:val="28"/>
          <w:szCs w:val="28"/>
        </w:rPr>
      </w:pPr>
      <w:r w:rsidRPr="00C430A2">
        <w:rPr>
          <w:rFonts w:cstheme="minorHAnsi"/>
          <w:sz w:val="28"/>
          <w:szCs w:val="28"/>
        </w:rPr>
        <w:t xml:space="preserve">I’d like to know where the $150 million in state contracts went that were awarded to the Markowitz Herbold law firm. I’m very suspicious that a good portion of that money ended up offshore in Oregon democratic politician’s shell company accounts. </w:t>
      </w:r>
      <w:r w:rsidRPr="0006397B">
        <w:rPr>
          <w:rFonts w:cstheme="minorHAnsi"/>
          <w:b/>
          <w:bCs/>
          <w:sz w:val="28"/>
          <w:szCs w:val="28"/>
        </w:rPr>
        <w:t>And this is only one example of who knows how many of these State contract schemes.</w:t>
      </w:r>
    </w:p>
    <w:p w14:paraId="1AA312CD" w14:textId="77777777" w:rsidR="002B3A88" w:rsidRPr="00C430A2" w:rsidRDefault="002B3A88" w:rsidP="002B3A88">
      <w:pPr>
        <w:pStyle w:val="NoSpacing"/>
        <w:rPr>
          <w:rFonts w:cstheme="minorHAnsi"/>
          <w:sz w:val="28"/>
          <w:szCs w:val="28"/>
        </w:rPr>
      </w:pPr>
    </w:p>
    <w:p w14:paraId="7D14F3B2" w14:textId="77777777" w:rsidR="002B3A88" w:rsidRPr="00C430A2" w:rsidRDefault="002B3A88" w:rsidP="002B3A88">
      <w:pPr>
        <w:pStyle w:val="NormalWeb"/>
        <w:spacing w:before="0" w:beforeAutospacing="0" w:after="450" w:afterAutospacing="0"/>
        <w:ind w:left="1440"/>
        <w:rPr>
          <w:rFonts w:asciiTheme="minorHAnsi" w:hAnsiTheme="minorHAnsi" w:cstheme="minorHAnsi"/>
          <w:sz w:val="28"/>
          <w:szCs w:val="28"/>
        </w:rPr>
      </w:pPr>
      <w:r w:rsidRPr="00C430A2">
        <w:rPr>
          <w:rFonts w:asciiTheme="minorHAnsi" w:hAnsiTheme="minorHAnsi" w:cstheme="minorHAnsi"/>
          <w:sz w:val="28"/>
          <w:szCs w:val="28"/>
        </w:rPr>
        <w:t xml:space="preserve">In addition, how many people can actually afford a lawyer? It’s hard enough to get justice, but with no money it’s impossible. The judges ignore those willing to educate and represent themselves </w:t>
      </w:r>
      <w:r w:rsidRPr="00C430A2">
        <w:rPr>
          <w:rFonts w:asciiTheme="minorHAnsi" w:hAnsiTheme="minorHAnsi" w:cstheme="minorHAnsi"/>
          <w:i/>
          <w:iCs/>
          <w:sz w:val="28"/>
          <w:szCs w:val="28"/>
        </w:rPr>
        <w:t xml:space="preserve">pro se </w:t>
      </w:r>
      <w:r w:rsidRPr="00C430A2">
        <w:rPr>
          <w:rFonts w:asciiTheme="minorHAnsi" w:hAnsiTheme="minorHAnsi" w:cstheme="minorHAnsi"/>
          <w:sz w:val="28"/>
          <w:szCs w:val="28"/>
        </w:rPr>
        <w:t>in court. It isn’t easy going it alone because the justice system is nothing more than ridiculous rules that without a lawyer are difficult to maneuver through and understand.]</w:t>
      </w:r>
    </w:p>
    <w:p w14:paraId="27D600D5" w14:textId="26DF7A4F" w:rsidR="002B3A88" w:rsidRPr="00C430A2" w:rsidRDefault="002B3A88" w:rsidP="002B3A88">
      <w:pPr>
        <w:pStyle w:val="NoSpacing"/>
        <w:rPr>
          <w:rFonts w:cstheme="minorHAnsi"/>
          <w:sz w:val="28"/>
          <w:szCs w:val="28"/>
        </w:rPr>
      </w:pPr>
      <w:bookmarkStart w:id="116" w:name="_Hlk46418929"/>
      <w:r w:rsidRPr="00C430A2">
        <w:rPr>
          <w:rFonts w:cstheme="minorHAnsi"/>
          <w:b/>
          <w:bCs/>
          <w:sz w:val="28"/>
          <w:szCs w:val="28"/>
          <w:u w:val="single"/>
        </w:rPr>
        <w:lastRenderedPageBreak/>
        <w:t>Offshore Accounts</w:t>
      </w:r>
      <w:r w:rsidRPr="00C430A2">
        <w:rPr>
          <w:rFonts w:cstheme="minorHAnsi"/>
          <w:sz w:val="28"/>
          <w:szCs w:val="28"/>
        </w:rPr>
        <w:t xml:space="preserve"> </w:t>
      </w:r>
      <w:bookmarkEnd w:id="116"/>
      <w:r w:rsidRPr="00C430A2">
        <w:rPr>
          <w:rFonts w:cstheme="minorHAnsi"/>
          <w:sz w:val="28"/>
          <w:szCs w:val="28"/>
        </w:rPr>
        <w:t>(#86a,b,c)</w:t>
      </w:r>
    </w:p>
    <w:p w14:paraId="57EAA6F2" w14:textId="77777777" w:rsidR="002B3A88" w:rsidRPr="00C430A2" w:rsidRDefault="002B3A88" w:rsidP="002B3A88">
      <w:pPr>
        <w:pStyle w:val="NoSpacing"/>
        <w:rPr>
          <w:rFonts w:cstheme="minorHAnsi"/>
          <w:sz w:val="28"/>
          <w:szCs w:val="28"/>
        </w:rPr>
      </w:pPr>
      <w:r w:rsidRPr="00C430A2">
        <w:rPr>
          <w:rFonts w:cstheme="minorHAnsi"/>
          <w:sz w:val="28"/>
          <w:szCs w:val="28"/>
        </w:rPr>
        <w:t xml:space="preserve">The Whistleblower states he had evidence of Agate Resources’ offshore accounts, but it was stolen by Marianne Dugan and given to Stoel Rives’ attorneys. Politicians take campaign contributions from companies who receive state contracts. The amount “donated” to politicians seem so small compared to the amount of the state contracts they hand out. Now why would politicians take such a risk for such little financial gain? Certainly, makes me suspicious of alternate payback mechanisms such as offshore accounts. </w:t>
      </w:r>
    </w:p>
    <w:p w14:paraId="60137B43" w14:textId="77777777" w:rsidR="002B3A88" w:rsidRPr="00C430A2" w:rsidRDefault="002B3A88" w:rsidP="002B3A88">
      <w:pPr>
        <w:pStyle w:val="NoSpacing"/>
        <w:rPr>
          <w:rFonts w:cstheme="minorHAnsi"/>
          <w:sz w:val="28"/>
          <w:szCs w:val="28"/>
        </w:rPr>
      </w:pPr>
    </w:p>
    <w:p w14:paraId="666CA203" w14:textId="77777777" w:rsidR="002B3A88" w:rsidRPr="00C430A2" w:rsidRDefault="002B3A88" w:rsidP="002B3A88">
      <w:pPr>
        <w:pStyle w:val="NoSpacing"/>
        <w:rPr>
          <w:rFonts w:ascii="Times New Roman" w:hAnsi="Times New Roman" w:cs="Times New Roman"/>
          <w:b/>
          <w:bCs/>
          <w:sz w:val="24"/>
          <w:szCs w:val="24"/>
        </w:rPr>
      </w:pPr>
    </w:p>
    <w:p w14:paraId="709043C6" w14:textId="77777777" w:rsidR="002B3A88" w:rsidRPr="00C430A2" w:rsidRDefault="002B3A88" w:rsidP="002B3A88">
      <w:pPr>
        <w:pStyle w:val="NoSpacing"/>
        <w:ind w:left="1440"/>
        <w:rPr>
          <w:rFonts w:ascii="Times New Roman" w:hAnsi="Times New Roman" w:cs="Times New Roman"/>
          <w:b/>
          <w:bCs/>
          <w:sz w:val="24"/>
          <w:szCs w:val="24"/>
        </w:rPr>
      </w:pPr>
    </w:p>
    <w:p w14:paraId="6984F857" w14:textId="77777777" w:rsidR="002B3A88" w:rsidRPr="00C430A2" w:rsidRDefault="002B3A88" w:rsidP="002B3A88">
      <w:pPr>
        <w:pStyle w:val="NoSpacing"/>
        <w:rPr>
          <w:rFonts w:ascii="Times New Roman" w:hAnsi="Times New Roman" w:cs="Times New Roman"/>
          <w:b/>
          <w:bCs/>
          <w:sz w:val="24"/>
          <w:szCs w:val="24"/>
        </w:rPr>
      </w:pPr>
    </w:p>
    <w:p w14:paraId="2D3813B9" w14:textId="77777777" w:rsidR="002B3A88" w:rsidRPr="00C430A2" w:rsidRDefault="002B3A88" w:rsidP="002B3A88">
      <w:pPr>
        <w:pStyle w:val="NoSpacing"/>
        <w:ind w:left="1440"/>
        <w:rPr>
          <w:rFonts w:ascii="Times New Roman" w:hAnsi="Times New Roman" w:cs="Times New Roman"/>
          <w:b/>
          <w:bCs/>
          <w:sz w:val="24"/>
          <w:szCs w:val="24"/>
        </w:rPr>
      </w:pPr>
    </w:p>
    <w:p w14:paraId="5B596C2F" w14:textId="77777777" w:rsidR="002B3A88" w:rsidRPr="00CD2B9D" w:rsidRDefault="002B3A88" w:rsidP="002B3A88">
      <w:pPr>
        <w:pStyle w:val="NoSpacing"/>
        <w:ind w:left="1440"/>
        <w:rPr>
          <w:rFonts w:cstheme="minorHAnsi"/>
          <w:b/>
          <w:bCs/>
          <w:sz w:val="24"/>
          <w:szCs w:val="24"/>
        </w:rPr>
      </w:pPr>
    </w:p>
    <w:p w14:paraId="109827F6" w14:textId="77777777" w:rsidR="002B3A88" w:rsidRPr="00B90EF3" w:rsidRDefault="002B3A88" w:rsidP="002B3A88">
      <w:pPr>
        <w:pStyle w:val="NoSpacing"/>
        <w:rPr>
          <w:rFonts w:cstheme="minorHAnsi"/>
          <w:sz w:val="24"/>
          <w:szCs w:val="24"/>
        </w:rPr>
      </w:pPr>
    </w:p>
    <w:p w14:paraId="3841B686" w14:textId="77777777" w:rsidR="002B3A88" w:rsidRPr="00B90EF3" w:rsidRDefault="002B3A88" w:rsidP="002B3A88">
      <w:pPr>
        <w:pStyle w:val="NoSpacing"/>
        <w:rPr>
          <w:rFonts w:cstheme="minorHAnsi"/>
          <w:sz w:val="24"/>
          <w:szCs w:val="24"/>
        </w:rPr>
      </w:pPr>
    </w:p>
    <w:p w14:paraId="4C040853" w14:textId="77777777" w:rsidR="002B3A88" w:rsidRPr="00B90EF3" w:rsidRDefault="002B3A88" w:rsidP="002B3A88">
      <w:pPr>
        <w:pStyle w:val="NoSpacing"/>
        <w:rPr>
          <w:rFonts w:cstheme="minorHAnsi"/>
          <w:sz w:val="24"/>
          <w:szCs w:val="24"/>
        </w:rPr>
      </w:pPr>
    </w:p>
    <w:p w14:paraId="51C0233B" w14:textId="77777777" w:rsidR="002B3A88" w:rsidRPr="00B90EF3" w:rsidRDefault="002B3A88" w:rsidP="002B3A88">
      <w:pPr>
        <w:pStyle w:val="NoSpacing"/>
        <w:jc w:val="right"/>
        <w:rPr>
          <w:rFonts w:cstheme="minorHAnsi"/>
          <w:sz w:val="24"/>
          <w:szCs w:val="24"/>
        </w:rPr>
      </w:pPr>
    </w:p>
    <w:p w14:paraId="5314686C" w14:textId="77777777" w:rsidR="002B3A88" w:rsidRPr="00B90EF3" w:rsidRDefault="002B3A88" w:rsidP="002B3A88">
      <w:pPr>
        <w:pStyle w:val="NoSpacing"/>
        <w:tabs>
          <w:tab w:val="left" w:pos="5430"/>
        </w:tabs>
        <w:rPr>
          <w:rFonts w:cstheme="minorHAnsi"/>
          <w:sz w:val="24"/>
          <w:szCs w:val="24"/>
        </w:rPr>
      </w:pPr>
      <w:r>
        <w:rPr>
          <w:rFonts w:cstheme="minorHAnsi"/>
          <w:sz w:val="24"/>
          <w:szCs w:val="24"/>
        </w:rPr>
        <w:tab/>
      </w:r>
    </w:p>
    <w:p w14:paraId="50F6D6D8" w14:textId="77777777" w:rsidR="002B3A88" w:rsidRPr="00B90EF3" w:rsidRDefault="002B3A88" w:rsidP="002B3A88">
      <w:pPr>
        <w:pStyle w:val="NoSpacing"/>
        <w:rPr>
          <w:rFonts w:cstheme="minorHAnsi"/>
          <w:sz w:val="24"/>
          <w:szCs w:val="24"/>
        </w:rPr>
      </w:pPr>
    </w:p>
    <w:p w14:paraId="289CED9E" w14:textId="77777777" w:rsidR="002B3A88" w:rsidRPr="00B90EF3" w:rsidRDefault="002B3A88" w:rsidP="002B3A88">
      <w:pPr>
        <w:pStyle w:val="NoSpacing"/>
        <w:rPr>
          <w:rFonts w:cstheme="minorHAnsi"/>
          <w:sz w:val="24"/>
          <w:szCs w:val="24"/>
        </w:rPr>
      </w:pPr>
    </w:p>
    <w:p w14:paraId="27549560" w14:textId="77777777" w:rsidR="002B3A88" w:rsidRPr="00B90EF3" w:rsidRDefault="002B3A88" w:rsidP="002B3A88">
      <w:pPr>
        <w:pStyle w:val="NoSpacing"/>
        <w:rPr>
          <w:rFonts w:cstheme="minorHAnsi"/>
          <w:sz w:val="24"/>
          <w:szCs w:val="24"/>
        </w:rPr>
      </w:pPr>
    </w:p>
    <w:p w14:paraId="72F34895" w14:textId="77777777" w:rsidR="002B3A88" w:rsidRPr="00B90EF3" w:rsidRDefault="002B3A88" w:rsidP="002B3A88">
      <w:pPr>
        <w:pStyle w:val="NoSpacing"/>
        <w:rPr>
          <w:rFonts w:cstheme="minorHAnsi"/>
          <w:sz w:val="24"/>
          <w:szCs w:val="24"/>
        </w:rPr>
      </w:pPr>
    </w:p>
    <w:p w14:paraId="7A346B9E" w14:textId="77777777" w:rsidR="002B3A88" w:rsidRPr="00B90EF3" w:rsidRDefault="002B3A88" w:rsidP="002B3A88">
      <w:pPr>
        <w:pStyle w:val="NoSpacing"/>
        <w:ind w:left="720"/>
        <w:rPr>
          <w:rFonts w:cstheme="minorHAnsi"/>
          <w:sz w:val="24"/>
          <w:szCs w:val="24"/>
        </w:rPr>
      </w:pPr>
      <w:r w:rsidRPr="00B90EF3">
        <w:rPr>
          <w:rFonts w:cstheme="minorHAnsi"/>
          <w:sz w:val="24"/>
          <w:szCs w:val="24"/>
        </w:rPr>
        <w:t xml:space="preserve">                                  </w:t>
      </w:r>
    </w:p>
    <w:p w14:paraId="48119764" w14:textId="77777777" w:rsidR="002B3A88" w:rsidRPr="00B90EF3" w:rsidRDefault="002B3A88" w:rsidP="002B3A88">
      <w:pPr>
        <w:pStyle w:val="NoSpacing"/>
        <w:tabs>
          <w:tab w:val="left" w:pos="2325"/>
        </w:tabs>
        <w:rPr>
          <w:rFonts w:cstheme="minorHAnsi"/>
          <w:sz w:val="24"/>
          <w:szCs w:val="24"/>
        </w:rPr>
      </w:pPr>
    </w:p>
    <w:p w14:paraId="65E9AF11" w14:textId="77777777" w:rsidR="002B3A88" w:rsidRPr="00B90EF3" w:rsidRDefault="002B3A88" w:rsidP="002B3A88">
      <w:pPr>
        <w:pStyle w:val="NoSpacing"/>
        <w:rPr>
          <w:rFonts w:cstheme="minorHAnsi"/>
          <w:sz w:val="24"/>
          <w:szCs w:val="24"/>
        </w:rPr>
      </w:pPr>
    </w:p>
    <w:p w14:paraId="50EE13EA" w14:textId="77777777" w:rsidR="002B3A88" w:rsidRPr="003F791F" w:rsidRDefault="002B3A88" w:rsidP="002B3A88">
      <w:pPr>
        <w:pStyle w:val="NoSpacing"/>
        <w:rPr>
          <w:rFonts w:cstheme="minorHAnsi"/>
          <w:sz w:val="24"/>
          <w:szCs w:val="24"/>
        </w:rPr>
      </w:pPr>
      <w:r w:rsidRPr="00B90EF3">
        <w:rPr>
          <w:rFonts w:cstheme="minorHAnsi"/>
          <w:sz w:val="24"/>
          <w:szCs w:val="24"/>
        </w:rPr>
        <w:t xml:space="preserve"> </w:t>
      </w:r>
    </w:p>
    <w:bookmarkEnd w:id="0"/>
    <w:p w14:paraId="587ED1B2" w14:textId="77777777" w:rsidR="002B3A88" w:rsidRDefault="002B3A88" w:rsidP="002B3A88"/>
    <w:p w14:paraId="5A354645" w14:textId="77777777" w:rsidR="002B3A88" w:rsidRDefault="002B3A88"/>
    <w:sectPr w:rsidR="002B3A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CCC9" w14:textId="77777777" w:rsidR="003D4A26" w:rsidRDefault="003D4A26" w:rsidP="002B3A88">
      <w:pPr>
        <w:spacing w:after="0" w:line="240" w:lineRule="auto"/>
      </w:pPr>
      <w:r>
        <w:separator/>
      </w:r>
    </w:p>
  </w:endnote>
  <w:endnote w:type="continuationSeparator" w:id="0">
    <w:p w14:paraId="15787FA1" w14:textId="77777777" w:rsidR="003D4A26" w:rsidRDefault="003D4A26" w:rsidP="002B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Helvetica Neue">
    <w:altName w:val="Arial"/>
    <w:charset w:val="00"/>
    <w:family w:val="auto"/>
    <w:pitch w:val="variable"/>
    <w:sig w:usb0="E50002FF" w:usb1="500079DB" w:usb2="00000010" w:usb3="00000000" w:csb0="00000001" w:csb1="00000000"/>
  </w:font>
  <w:font w:name="Noto Sans">
    <w:panose1 w:val="020B0502040504020204"/>
    <w:charset w:val="00"/>
    <w:family w:val="swiss"/>
    <w:pitch w:val="variable"/>
    <w:sig w:usb0="E00002FF" w:usb1="00000000" w:usb2="00000000" w:usb3="00000000" w:csb0="0000019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7E2C" w14:textId="77777777" w:rsidR="003D4A26" w:rsidRDefault="003D4A26" w:rsidP="002B3A88">
      <w:pPr>
        <w:spacing w:after="0" w:line="240" w:lineRule="auto"/>
      </w:pPr>
      <w:r>
        <w:separator/>
      </w:r>
    </w:p>
  </w:footnote>
  <w:footnote w:type="continuationSeparator" w:id="0">
    <w:p w14:paraId="33715599" w14:textId="77777777" w:rsidR="003D4A26" w:rsidRDefault="003D4A26" w:rsidP="002B3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021"/>
    <w:multiLevelType w:val="hybridMultilevel"/>
    <w:tmpl w:val="0DCCA2A8"/>
    <w:lvl w:ilvl="0" w:tplc="930E28B8">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4718"/>
    <w:multiLevelType w:val="hybridMultilevel"/>
    <w:tmpl w:val="480A0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8179F"/>
    <w:multiLevelType w:val="hybridMultilevel"/>
    <w:tmpl w:val="C8143AFC"/>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15:restartNumberingAfterBreak="0">
    <w:nsid w:val="06DC680B"/>
    <w:multiLevelType w:val="hybridMultilevel"/>
    <w:tmpl w:val="9CA27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22579"/>
    <w:multiLevelType w:val="hybridMultilevel"/>
    <w:tmpl w:val="0E6CB6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C3582F"/>
    <w:multiLevelType w:val="hybridMultilevel"/>
    <w:tmpl w:val="A89284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E726A4"/>
    <w:multiLevelType w:val="hybridMultilevel"/>
    <w:tmpl w:val="3572CD9A"/>
    <w:styleLink w:val="ImportedStyle10"/>
    <w:lvl w:ilvl="0" w:tplc="0C5EDDA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0685D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D22B62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627E4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D48095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74A0C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FEAD6C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ABEBAB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3BA301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B22338"/>
    <w:multiLevelType w:val="hybridMultilevel"/>
    <w:tmpl w:val="ACB410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B15963"/>
    <w:multiLevelType w:val="hybridMultilevel"/>
    <w:tmpl w:val="7660D0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350904"/>
    <w:multiLevelType w:val="hybridMultilevel"/>
    <w:tmpl w:val="8CD2C26C"/>
    <w:lvl w:ilvl="0" w:tplc="04090003">
      <w:start w:val="1"/>
      <w:numFmt w:val="bullet"/>
      <w:lvlText w:val="o"/>
      <w:lvlJc w:val="left"/>
      <w:pPr>
        <w:ind w:left="1080" w:hanging="360"/>
      </w:pPr>
      <w:rPr>
        <w:rFonts w:ascii="Courier New" w:hAnsi="Courier New" w:cs="Courier New" w:hint="default"/>
      </w:rPr>
    </w:lvl>
    <w:lvl w:ilvl="1" w:tplc="930E28B8">
      <w:start w:val="21"/>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8B4FCC"/>
    <w:multiLevelType w:val="hybridMultilevel"/>
    <w:tmpl w:val="2AEAC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D1494E"/>
    <w:multiLevelType w:val="hybridMultilevel"/>
    <w:tmpl w:val="EB641F6A"/>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2B2C7554"/>
    <w:multiLevelType w:val="hybridMultilevel"/>
    <w:tmpl w:val="EF74F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5346E2"/>
    <w:multiLevelType w:val="hybridMultilevel"/>
    <w:tmpl w:val="A588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D305F"/>
    <w:multiLevelType w:val="hybridMultilevel"/>
    <w:tmpl w:val="58F66F0A"/>
    <w:lvl w:ilvl="0" w:tplc="04090003">
      <w:start w:val="1"/>
      <w:numFmt w:val="bullet"/>
      <w:lvlText w:val="o"/>
      <w:lvlJc w:val="left"/>
      <w:pPr>
        <w:ind w:left="2160" w:hanging="360"/>
      </w:pPr>
      <w:rPr>
        <w:rFonts w:ascii="Courier New" w:hAnsi="Courier New" w:cs="Courier New"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23681B"/>
    <w:multiLevelType w:val="hybridMultilevel"/>
    <w:tmpl w:val="3B5E0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5C77A0"/>
    <w:multiLevelType w:val="hybridMultilevel"/>
    <w:tmpl w:val="EAFC6A74"/>
    <w:styleLink w:val="ImportedStyle1"/>
    <w:lvl w:ilvl="0" w:tplc="7EEEF79C">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AEA4332">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DC89FA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69279B6">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A06393E">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73E94BC">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11840F4">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14667A2">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9485FA8">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360667"/>
    <w:multiLevelType w:val="hybridMultilevel"/>
    <w:tmpl w:val="29608C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4A218C"/>
    <w:multiLevelType w:val="hybridMultilevel"/>
    <w:tmpl w:val="EAFC6A74"/>
    <w:numStyleLink w:val="ImportedStyle1"/>
  </w:abstractNum>
  <w:abstractNum w:abstractNumId="19" w15:restartNumberingAfterBreak="0">
    <w:nsid w:val="399D080D"/>
    <w:multiLevelType w:val="hybridMultilevel"/>
    <w:tmpl w:val="52E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86110"/>
    <w:multiLevelType w:val="hybridMultilevel"/>
    <w:tmpl w:val="DCEE5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9331D0"/>
    <w:multiLevelType w:val="hybridMultilevel"/>
    <w:tmpl w:val="8444B114"/>
    <w:styleLink w:val="ImportedStyle3"/>
    <w:lvl w:ilvl="0" w:tplc="DC089C5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31AE00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D4697F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8B29CA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0C69D9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4FCAE9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A24675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17CF21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5EAC56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DE117E0"/>
    <w:multiLevelType w:val="hybridMultilevel"/>
    <w:tmpl w:val="33DAA5BC"/>
    <w:lvl w:ilvl="0" w:tplc="04090003">
      <w:start w:val="1"/>
      <w:numFmt w:val="bullet"/>
      <w:lvlText w:val="o"/>
      <w:lvlJc w:val="left"/>
      <w:pPr>
        <w:ind w:left="2145" w:hanging="360"/>
      </w:pPr>
      <w:rPr>
        <w:rFonts w:ascii="Courier New" w:hAnsi="Courier New" w:cs="Courier New" w:hint="default"/>
      </w:rPr>
    </w:lvl>
    <w:lvl w:ilvl="1" w:tplc="0409000B">
      <w:start w:val="1"/>
      <w:numFmt w:val="bullet"/>
      <w:lvlText w:val=""/>
      <w:lvlJc w:val="left"/>
      <w:pPr>
        <w:ind w:left="2865" w:hanging="360"/>
      </w:pPr>
      <w:rPr>
        <w:rFonts w:ascii="Wingdings" w:hAnsi="Wingdings"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3" w15:restartNumberingAfterBreak="0">
    <w:nsid w:val="3E7556E9"/>
    <w:multiLevelType w:val="hybridMultilevel"/>
    <w:tmpl w:val="E53262C2"/>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400840"/>
    <w:multiLevelType w:val="hybridMultilevel"/>
    <w:tmpl w:val="4C408994"/>
    <w:styleLink w:val="ImportedStyle13"/>
    <w:lvl w:ilvl="0" w:tplc="796A7C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8FE720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53479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A40DA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306A3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CD6A3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EA118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0AEC17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B6CBF7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36129BA"/>
    <w:multiLevelType w:val="hybridMultilevel"/>
    <w:tmpl w:val="972CE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F60659"/>
    <w:multiLevelType w:val="hybridMultilevel"/>
    <w:tmpl w:val="14149D26"/>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15:restartNumberingAfterBreak="0">
    <w:nsid w:val="4B2C14D9"/>
    <w:multiLevelType w:val="hybridMultilevel"/>
    <w:tmpl w:val="CE9CEA3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4CA777ED"/>
    <w:multiLevelType w:val="hybridMultilevel"/>
    <w:tmpl w:val="5C049CD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9" w15:restartNumberingAfterBreak="0">
    <w:nsid w:val="4D8A5F90"/>
    <w:multiLevelType w:val="hybridMultilevel"/>
    <w:tmpl w:val="C066892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D905A23"/>
    <w:multiLevelType w:val="hybridMultilevel"/>
    <w:tmpl w:val="6CB4BD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E111D9A"/>
    <w:multiLevelType w:val="hybridMultilevel"/>
    <w:tmpl w:val="94C4C1B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4E5B35A3"/>
    <w:multiLevelType w:val="hybridMultilevel"/>
    <w:tmpl w:val="ED78B234"/>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3" w15:restartNumberingAfterBreak="0">
    <w:nsid w:val="4EC40A02"/>
    <w:multiLevelType w:val="hybridMultilevel"/>
    <w:tmpl w:val="DCB499EA"/>
    <w:numStyleLink w:val="ImportedStyle4"/>
  </w:abstractNum>
  <w:abstractNum w:abstractNumId="34" w15:restartNumberingAfterBreak="0">
    <w:nsid w:val="521D78F5"/>
    <w:multiLevelType w:val="hybridMultilevel"/>
    <w:tmpl w:val="9FC0F26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4FC038D"/>
    <w:multiLevelType w:val="hybridMultilevel"/>
    <w:tmpl w:val="DCB499EA"/>
    <w:styleLink w:val="ImportedStyle4"/>
    <w:lvl w:ilvl="0" w:tplc="529698A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C34C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CA83C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1875C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EDC171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318B7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C609D5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BD29DE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446BF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5E6521"/>
    <w:multiLevelType w:val="hybridMultilevel"/>
    <w:tmpl w:val="F7842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6A6837"/>
    <w:multiLevelType w:val="hybridMultilevel"/>
    <w:tmpl w:val="3572CD9A"/>
    <w:numStyleLink w:val="ImportedStyle10"/>
  </w:abstractNum>
  <w:abstractNum w:abstractNumId="38" w15:restartNumberingAfterBreak="0">
    <w:nsid w:val="65095B13"/>
    <w:multiLevelType w:val="hybridMultilevel"/>
    <w:tmpl w:val="02304A98"/>
    <w:lvl w:ilvl="0" w:tplc="930E28B8">
      <w:start w:val="21"/>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C983FD8"/>
    <w:multiLevelType w:val="hybridMultilevel"/>
    <w:tmpl w:val="93689712"/>
    <w:lvl w:ilvl="0" w:tplc="930E28B8">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F47D11"/>
    <w:multiLevelType w:val="hybridMultilevel"/>
    <w:tmpl w:val="8D2C3EF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1FD3E71"/>
    <w:multiLevelType w:val="hybridMultilevel"/>
    <w:tmpl w:val="67547C4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15:restartNumberingAfterBreak="0">
    <w:nsid w:val="732A6D40"/>
    <w:multiLevelType w:val="hybridMultilevel"/>
    <w:tmpl w:val="CDB43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693122"/>
    <w:multiLevelType w:val="hybridMultilevel"/>
    <w:tmpl w:val="7BB68E3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930E28B8">
      <w:start w:val="21"/>
      <w:numFmt w:val="bullet"/>
      <w:lvlText w:val="-"/>
      <w:lvlJc w:val="left"/>
      <w:pPr>
        <w:ind w:left="3600" w:hanging="360"/>
      </w:pPr>
      <w:rPr>
        <w:rFonts w:ascii="Calibri" w:eastAsiaTheme="minorHAnsi" w:hAnsi="Calibri" w:cs="Calibri"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E96AEE"/>
    <w:multiLevelType w:val="hybridMultilevel"/>
    <w:tmpl w:val="1352AD5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7CA1777B"/>
    <w:multiLevelType w:val="hybridMultilevel"/>
    <w:tmpl w:val="F190A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0"/>
  </w:num>
  <w:num w:numId="3">
    <w:abstractNumId w:val="3"/>
  </w:num>
  <w:num w:numId="4">
    <w:abstractNumId w:val="14"/>
  </w:num>
  <w:num w:numId="5">
    <w:abstractNumId w:val="26"/>
  </w:num>
  <w:num w:numId="6">
    <w:abstractNumId w:val="12"/>
  </w:num>
  <w:num w:numId="7">
    <w:abstractNumId w:val="36"/>
  </w:num>
  <w:num w:numId="8">
    <w:abstractNumId w:val="13"/>
  </w:num>
  <w:num w:numId="9">
    <w:abstractNumId w:val="44"/>
  </w:num>
  <w:num w:numId="10">
    <w:abstractNumId w:val="45"/>
  </w:num>
  <w:num w:numId="11">
    <w:abstractNumId w:val="7"/>
  </w:num>
  <w:num w:numId="12">
    <w:abstractNumId w:val="34"/>
  </w:num>
  <w:num w:numId="13">
    <w:abstractNumId w:val="2"/>
  </w:num>
  <w:num w:numId="14">
    <w:abstractNumId w:val="41"/>
  </w:num>
  <w:num w:numId="15">
    <w:abstractNumId w:val="9"/>
  </w:num>
  <w:num w:numId="16">
    <w:abstractNumId w:val="27"/>
  </w:num>
  <w:num w:numId="17">
    <w:abstractNumId w:val="25"/>
  </w:num>
  <w:num w:numId="18">
    <w:abstractNumId w:val="42"/>
  </w:num>
  <w:num w:numId="19">
    <w:abstractNumId w:val="43"/>
  </w:num>
  <w:num w:numId="20">
    <w:abstractNumId w:val="38"/>
  </w:num>
  <w:num w:numId="21">
    <w:abstractNumId w:val="16"/>
  </w:num>
  <w:num w:numId="22">
    <w:abstractNumId w:val="18"/>
  </w:num>
  <w:num w:numId="23">
    <w:abstractNumId w:val="28"/>
  </w:num>
  <w:num w:numId="24">
    <w:abstractNumId w:val="21"/>
  </w:num>
  <w:num w:numId="25">
    <w:abstractNumId w:val="35"/>
  </w:num>
  <w:num w:numId="26">
    <w:abstractNumId w:val="33"/>
  </w:num>
  <w:num w:numId="27">
    <w:abstractNumId w:val="30"/>
  </w:num>
  <w:num w:numId="28">
    <w:abstractNumId w:val="8"/>
  </w:num>
  <w:num w:numId="29">
    <w:abstractNumId w:val="17"/>
  </w:num>
  <w:num w:numId="30">
    <w:abstractNumId w:val="6"/>
  </w:num>
  <w:num w:numId="31">
    <w:abstractNumId w:val="37"/>
  </w:num>
  <w:num w:numId="32">
    <w:abstractNumId w:val="24"/>
  </w:num>
  <w:num w:numId="33">
    <w:abstractNumId w:val="19"/>
  </w:num>
  <w:num w:numId="34">
    <w:abstractNumId w:val="11"/>
  </w:num>
  <w:num w:numId="35">
    <w:abstractNumId w:val="22"/>
  </w:num>
  <w:num w:numId="36">
    <w:abstractNumId w:val="20"/>
  </w:num>
  <w:num w:numId="37">
    <w:abstractNumId w:val="23"/>
  </w:num>
  <w:num w:numId="38">
    <w:abstractNumId w:val="40"/>
  </w:num>
  <w:num w:numId="39">
    <w:abstractNumId w:val="31"/>
  </w:num>
  <w:num w:numId="40">
    <w:abstractNumId w:val="5"/>
  </w:num>
  <w:num w:numId="41">
    <w:abstractNumId w:val="15"/>
  </w:num>
  <w:num w:numId="42">
    <w:abstractNumId w:val="1"/>
  </w:num>
  <w:num w:numId="43">
    <w:abstractNumId w:val="10"/>
  </w:num>
  <w:num w:numId="44">
    <w:abstractNumId w:val="4"/>
  </w:num>
  <w:num w:numId="45">
    <w:abstractNumId w:val="3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88"/>
    <w:rsid w:val="0006397B"/>
    <w:rsid w:val="002B3A88"/>
    <w:rsid w:val="003D4A26"/>
    <w:rsid w:val="00B67B12"/>
    <w:rsid w:val="00DC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B57D"/>
  <w15:chartTrackingRefBased/>
  <w15:docId w15:val="{0690E664-F73E-43F0-B547-B9270ECF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88"/>
  </w:style>
  <w:style w:type="paragraph" w:styleId="Heading1">
    <w:name w:val="heading 1"/>
    <w:basedOn w:val="Normal"/>
    <w:link w:val="Heading1Char"/>
    <w:uiPriority w:val="9"/>
    <w:qFormat/>
    <w:rsid w:val="002B3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B3A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A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B3A88"/>
    <w:rPr>
      <w:rFonts w:asciiTheme="majorHAnsi" w:eastAsiaTheme="majorEastAsia" w:hAnsiTheme="majorHAnsi" w:cstheme="majorBidi"/>
      <w:color w:val="1F3763" w:themeColor="accent1" w:themeShade="7F"/>
      <w:sz w:val="24"/>
      <w:szCs w:val="24"/>
    </w:rPr>
  </w:style>
  <w:style w:type="paragraph" w:styleId="NoSpacing">
    <w:name w:val="No Spacing"/>
    <w:qFormat/>
    <w:rsid w:val="002B3A88"/>
    <w:pPr>
      <w:spacing w:after="0" w:line="240" w:lineRule="auto"/>
    </w:pPr>
  </w:style>
  <w:style w:type="paragraph" w:styleId="ListParagraph">
    <w:name w:val="List Paragraph"/>
    <w:basedOn w:val="Normal"/>
    <w:qFormat/>
    <w:rsid w:val="002B3A88"/>
    <w:pPr>
      <w:ind w:left="720"/>
      <w:contextualSpacing/>
    </w:pPr>
  </w:style>
  <w:style w:type="character" w:styleId="Hyperlink">
    <w:name w:val="Hyperlink"/>
    <w:basedOn w:val="DefaultParagraphFont"/>
    <w:uiPriority w:val="99"/>
    <w:semiHidden/>
    <w:unhideWhenUsed/>
    <w:rsid w:val="002B3A88"/>
    <w:rPr>
      <w:color w:val="0000FF"/>
      <w:u w:val="single"/>
    </w:rPr>
  </w:style>
  <w:style w:type="paragraph" w:styleId="Header">
    <w:name w:val="header"/>
    <w:basedOn w:val="Normal"/>
    <w:link w:val="HeaderChar"/>
    <w:uiPriority w:val="99"/>
    <w:unhideWhenUsed/>
    <w:rsid w:val="002B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88"/>
  </w:style>
  <w:style w:type="paragraph" w:styleId="Footer">
    <w:name w:val="footer"/>
    <w:basedOn w:val="Normal"/>
    <w:link w:val="FooterChar"/>
    <w:uiPriority w:val="99"/>
    <w:unhideWhenUsed/>
    <w:rsid w:val="002B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88"/>
  </w:style>
  <w:style w:type="paragraph" w:customStyle="1" w:styleId="pv-entityposition-group-pager">
    <w:name w:val="pv-entity__position-group-pager"/>
    <w:basedOn w:val="Normal"/>
    <w:rsid w:val="002B3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ly-hidden">
    <w:name w:val="visually-hidden"/>
    <w:basedOn w:val="Normal"/>
    <w:rsid w:val="002B3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entitysecondary-title">
    <w:name w:val="pv-entity__secondary-title"/>
    <w:basedOn w:val="Normal"/>
    <w:rsid w:val="002B3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A88"/>
    <w:rPr>
      <w:b/>
      <w:bCs/>
    </w:rPr>
  </w:style>
  <w:style w:type="paragraph" w:styleId="NormalWeb">
    <w:name w:val="Normal (Web)"/>
    <w:basedOn w:val="Normal"/>
    <w:uiPriority w:val="99"/>
    <w:unhideWhenUsed/>
    <w:rsid w:val="002B3A8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1">
    <w:name w:val="Imported Style 1"/>
    <w:rsid w:val="002B3A88"/>
    <w:pPr>
      <w:numPr>
        <w:numId w:val="21"/>
      </w:numPr>
    </w:pPr>
  </w:style>
  <w:style w:type="paragraph" w:customStyle="1" w:styleId="Default">
    <w:name w:val="Default"/>
    <w:rsid w:val="002B3A8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edStyle3">
    <w:name w:val="Imported Style 3"/>
    <w:rsid w:val="002B3A88"/>
    <w:pPr>
      <w:numPr>
        <w:numId w:val="24"/>
      </w:numPr>
    </w:pPr>
  </w:style>
  <w:style w:type="numbering" w:customStyle="1" w:styleId="ImportedStyle4">
    <w:name w:val="Imported Style 4"/>
    <w:rsid w:val="002B3A88"/>
    <w:pPr>
      <w:numPr>
        <w:numId w:val="25"/>
      </w:numPr>
    </w:pPr>
  </w:style>
  <w:style w:type="numbering" w:customStyle="1" w:styleId="ImportedStyle10">
    <w:name w:val="Imported Style 10"/>
    <w:rsid w:val="002B3A88"/>
    <w:pPr>
      <w:numPr>
        <w:numId w:val="30"/>
      </w:numPr>
    </w:pPr>
  </w:style>
  <w:style w:type="paragraph" w:customStyle="1" w:styleId="Body">
    <w:name w:val="Body"/>
    <w:rsid w:val="002B3A88"/>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13">
    <w:name w:val="Imported Style 13"/>
    <w:rsid w:val="002B3A8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Attorney" TargetMode="External"/><Relationship Id="rId13" Type="http://schemas.openxmlformats.org/officeDocument/2006/relationships/hyperlink" Target="https://www.sovhealth.com/health/health-net-continues-spin-web-finger-pointing-policyholders-suffer/" TargetMode="External"/><Relationship Id="rId18" Type="http://schemas.openxmlformats.org/officeDocument/2006/relationships/hyperlink" Target="https://www.thegatewaypundit.com/wp-content/uploads/Markowitz-Individual-Kate-Brown-1.png" TargetMode="External"/><Relationship Id="rId26" Type="http://schemas.openxmlformats.org/officeDocument/2006/relationships/hyperlink" Target="https://www.thegatewaypundit.com/wp-content/uploads/Markowitz-Employees-3.png" TargetMode="External"/><Relationship Id="rId3" Type="http://schemas.openxmlformats.org/officeDocument/2006/relationships/settings" Target="settings.xml"/><Relationship Id="rId21" Type="http://schemas.openxmlformats.org/officeDocument/2006/relationships/hyperlink" Target="https://www.thegatewaypundit.com/wp-content/uploads/Markowitz-Herbold-Rosenblum.png" TargetMode="External"/><Relationship Id="rId34" Type="http://schemas.openxmlformats.org/officeDocument/2006/relationships/hyperlink" Target="https://data.oregon.gov/Revenue-Expense/ORPIN-Contracts-Report-FY-2019-2012-Composite/6e9e-sfc4" TargetMode="External"/><Relationship Id="rId7" Type="http://schemas.openxmlformats.org/officeDocument/2006/relationships/hyperlink" Target="https://en.wikipedia.org/wiki/Kate_Brown" TargetMode="External"/><Relationship Id="rId12" Type="http://schemas.openxmlformats.org/officeDocument/2006/relationships/hyperlink" Target="https://www.axios.com/the-sky-high-pay-of-health-care-ceos-2442398819.html" TargetMode="External"/><Relationship Id="rId17" Type="http://schemas.openxmlformats.org/officeDocument/2006/relationships/hyperlink" Target="https://www.thegatewaypundit.com/wp-content/uploads/Markowitz-Herbold-Kate-Brown.png" TargetMode="External"/><Relationship Id="rId25" Type="http://schemas.openxmlformats.org/officeDocument/2006/relationships/hyperlink" Target="https://www.thegatewaypundit.com/wp-content/uploads/Markowitz-Employees-2.png" TargetMode="External"/><Relationship Id="rId33" Type="http://schemas.openxmlformats.org/officeDocument/2006/relationships/hyperlink" Target="https://www.thegatewaypundit.com/wp-content/uploads/David-Markowitz-3.p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rkowitzherbold.com/attorneys/Jacqueline-Jackie-Kamins" TargetMode="External"/><Relationship Id="rId20" Type="http://schemas.openxmlformats.org/officeDocument/2006/relationships/hyperlink" Target="https://www.thegatewaypundit.com/wp-content/uploads/Markowitz-Individual-Kate-Brown-3.png" TargetMode="External"/><Relationship Id="rId29" Type="http://schemas.openxmlformats.org/officeDocument/2006/relationships/hyperlink" Target="https://www.thegatewaypundit.com/wp-content/uploads/Markowitz-Employees-11.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Kate_Brown" TargetMode="External"/><Relationship Id="rId24" Type="http://schemas.openxmlformats.org/officeDocument/2006/relationships/hyperlink" Target="https://www.thegatewaypundit.com/wp-content/uploads/Markowitz-Employees-1.png" TargetMode="External"/><Relationship Id="rId32" Type="http://schemas.openxmlformats.org/officeDocument/2006/relationships/hyperlink" Target="https://www.thegatewaypundit.com/wp-content/uploads/David-Markowitz-2.p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egonlive.com/politics/2020/01/kate-brown-names-judge-to-oregon-court-of-appeals-seat-she-previously-awarded-her-own-lawyer-without-any-competition.html" TargetMode="External"/><Relationship Id="rId23" Type="http://schemas.openxmlformats.org/officeDocument/2006/relationships/hyperlink" Target="https://www.thegatewaypundit.com/wp-content/uploads/Markowitz-Individual-Ellen-Rosenblum.png" TargetMode="External"/><Relationship Id="rId28" Type="http://schemas.openxmlformats.org/officeDocument/2006/relationships/hyperlink" Target="https://www.thegatewaypundit.com/wp-content/uploads/Markowitz-Employees-10.png" TargetMode="External"/><Relationship Id="rId36" Type="http://schemas.openxmlformats.org/officeDocument/2006/relationships/hyperlink" Target="https://data.oregon.gov/Revenue-Expense/ORPIN-Expired-Contracts-FY-2019-2012-Composite/8izy-bwhd/data" TargetMode="External"/><Relationship Id="rId10" Type="http://schemas.openxmlformats.org/officeDocument/2006/relationships/hyperlink" Target="https://en.wikipedia.org/wiki/Democratic_Party_(United_States)" TargetMode="External"/><Relationship Id="rId19" Type="http://schemas.openxmlformats.org/officeDocument/2006/relationships/hyperlink" Target="https://www.thegatewaypundit.com/wp-content/uploads/Markowitz-Individual-Kate-Brown-2.png" TargetMode="External"/><Relationship Id="rId31" Type="http://schemas.openxmlformats.org/officeDocument/2006/relationships/hyperlink" Target="https://www.thegatewaypundit.com/wp-content/uploads/David-Markowitz-1.png" TargetMode="External"/><Relationship Id="rId4" Type="http://schemas.openxmlformats.org/officeDocument/2006/relationships/webSettings" Target="webSettings.xml"/><Relationship Id="rId9" Type="http://schemas.openxmlformats.org/officeDocument/2006/relationships/hyperlink" Target="https://en.wikipedia.org/wiki/United_States_District_Court_for_the_District_of_Oregon" TargetMode="External"/><Relationship Id="rId14" Type="http://schemas.openxmlformats.org/officeDocument/2006/relationships/hyperlink" Target="http://www.deptofnumbers.com/income/us/" TargetMode="External"/><Relationship Id="rId22" Type="http://schemas.openxmlformats.org/officeDocument/2006/relationships/hyperlink" Target="https://www.facebook.com/EllenForAG/" TargetMode="External"/><Relationship Id="rId27" Type="http://schemas.openxmlformats.org/officeDocument/2006/relationships/hyperlink" Target="https://www.thegatewaypundit.com/wp-content/uploads/Markowitz-Employees-4.png" TargetMode="External"/><Relationship Id="rId30" Type="http://schemas.openxmlformats.org/officeDocument/2006/relationships/hyperlink" Target="https://www.thegatewaypundit.com/wp-content/uploads/Markowitz-Employees-12.png" TargetMode="External"/><Relationship Id="rId35" Type="http://schemas.openxmlformats.org/officeDocument/2006/relationships/hyperlink" Target="https://data.oregon.gov/Revenue-Expense/Markowitz-Contracts-Oregon-DoJ-2015/bgxy-7h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60</Pages>
  <Words>16723</Words>
  <Characters>95325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Dover</dc:creator>
  <cp:keywords/>
  <dc:description/>
  <cp:lastModifiedBy>Eric Dover</cp:lastModifiedBy>
  <cp:revision>1</cp:revision>
  <dcterms:created xsi:type="dcterms:W3CDTF">2020-08-19T19:14:00Z</dcterms:created>
  <dcterms:modified xsi:type="dcterms:W3CDTF">2020-08-19T19:55:00Z</dcterms:modified>
</cp:coreProperties>
</file>